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3A515D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B85E70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6719C3">
        <w:rPr>
          <w:szCs w:val="24"/>
        </w:rPr>
        <w:t>1352</w:t>
      </w:r>
    </w:p>
    <w:p w14:paraId="500197F1" w14:textId="11454D1B" w:rsidR="005D1E89" w:rsidRPr="00FD363A" w:rsidRDefault="00B85E7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147797B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F551A">
        <w:rPr>
          <w:sz w:val="22"/>
        </w:rPr>
        <w:t>7.10.4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801079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CB27A0" w:rsidRPr="00CB27A0">
        <w:rPr>
          <w:sz w:val="22"/>
        </w:rPr>
        <w:t>Discussion on UE demodulation and CSI reporting requirements for Rel-16 BL/CE UE</w:t>
      </w:r>
    </w:p>
    <w:p w14:paraId="385E2C9B" w14:textId="538D6D8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EA040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AD280D6" w14:textId="6E95EB37" w:rsidR="001371D2" w:rsidRDefault="001371D2" w:rsidP="009B01F8"/>
    <w:p w14:paraId="7D894375" w14:textId="401E06AE" w:rsidR="0027180F" w:rsidRDefault="004F22BA" w:rsidP="009B01F8">
      <w:r>
        <w:t xml:space="preserve">RAN4#93 </w:t>
      </w:r>
      <w:r w:rsidR="005B3154">
        <w:t xml:space="preserve">agreed with the </w:t>
      </w:r>
      <w:r w:rsidR="00224AF6">
        <w:t xml:space="preserve">way forward on the </w:t>
      </w:r>
      <w:r w:rsidR="00AF2539">
        <w:t xml:space="preserve">UE demodulation and CSI reporting requirements for Rel-16 BL/CE UEs. </w:t>
      </w:r>
      <w:r w:rsidR="0027180F">
        <w:fldChar w:fldCharType="begin"/>
      </w:r>
      <w:r w:rsidR="0027180F">
        <w:instrText xml:space="preserve"> REF _Ref31030704 \r \h </w:instrText>
      </w:r>
      <w:r w:rsidR="0027180F">
        <w:fldChar w:fldCharType="separate"/>
      </w:r>
      <w:r w:rsidR="00991926">
        <w:t>[1]</w:t>
      </w:r>
      <w:r w:rsidR="0027180F">
        <w:fldChar w:fldCharType="end"/>
      </w:r>
      <w:r w:rsidR="002D3D9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14:paraId="538D0ACB" w14:textId="77777777" w:rsidTr="00D660F0">
        <w:tc>
          <w:tcPr>
            <w:tcW w:w="9629" w:type="dxa"/>
          </w:tcPr>
          <w:p w14:paraId="427116D1" w14:textId="77777777" w:rsidR="00762D16" w:rsidRPr="00762D16" w:rsidRDefault="00762D16" w:rsidP="00601871">
            <w:pPr>
              <w:numPr>
                <w:ilvl w:val="0"/>
                <w:numId w:val="3"/>
              </w:numPr>
            </w:pPr>
            <w:r w:rsidRPr="00762D16">
              <w:t>RAN4 to introduce:</w:t>
            </w:r>
          </w:p>
          <w:p w14:paraId="078523C6" w14:textId="77777777" w:rsidR="00762D16" w:rsidRPr="00762D16" w:rsidRDefault="00762D16" w:rsidP="00601871">
            <w:pPr>
              <w:numPr>
                <w:ilvl w:val="1"/>
                <w:numId w:val="3"/>
              </w:numPr>
            </w:pPr>
            <w:r w:rsidRPr="00762D16">
              <w:t xml:space="preserve">MPDCCH demodulation requirements due to MPDCCH performance improvement. </w:t>
            </w:r>
          </w:p>
          <w:p w14:paraId="19BA2039" w14:textId="77777777" w:rsidR="00762D16" w:rsidRPr="00762D16" w:rsidRDefault="00762D16" w:rsidP="00601871">
            <w:pPr>
              <w:numPr>
                <w:ilvl w:val="1"/>
                <w:numId w:val="3"/>
              </w:numPr>
            </w:pPr>
            <w:r w:rsidRPr="00762D16">
              <w:t xml:space="preserve">CSI reporting requirements due to the introduction of CSI-RS based feedback </w:t>
            </w:r>
          </w:p>
          <w:p w14:paraId="1472F484" w14:textId="77777777" w:rsidR="00762D16" w:rsidRPr="00762D16" w:rsidRDefault="00762D16" w:rsidP="00601871">
            <w:pPr>
              <w:numPr>
                <w:ilvl w:val="0"/>
                <w:numId w:val="3"/>
              </w:numPr>
            </w:pPr>
            <w:r w:rsidRPr="00762D16">
              <w:t xml:space="preserve">FFS to introduce new UE demodulation requirements for </w:t>
            </w:r>
          </w:p>
          <w:p w14:paraId="191B1C36" w14:textId="77777777" w:rsidR="00762D16" w:rsidRPr="00762D16" w:rsidRDefault="00762D16" w:rsidP="00601871">
            <w:pPr>
              <w:numPr>
                <w:ilvl w:val="1"/>
                <w:numId w:val="3"/>
              </w:numPr>
            </w:pPr>
            <w:r w:rsidRPr="00762D16">
              <w:t>Multi-TB scheduling for PDSCH</w:t>
            </w:r>
          </w:p>
          <w:p w14:paraId="4015F632" w14:textId="77777777" w:rsidR="00762D16" w:rsidRPr="00762D16" w:rsidRDefault="00762D16" w:rsidP="00601871">
            <w:pPr>
              <w:numPr>
                <w:ilvl w:val="1"/>
                <w:numId w:val="3"/>
              </w:numPr>
            </w:pPr>
            <w:r w:rsidRPr="00762D16">
              <w:t>MPDCCH/PDSCH demodulation requirements due to the use of LTE control region</w:t>
            </w:r>
          </w:p>
          <w:p w14:paraId="3BC6C554" w14:textId="46C725B2" w:rsidR="005349D7" w:rsidRDefault="00762D16" w:rsidP="00601871">
            <w:pPr>
              <w:numPr>
                <w:ilvl w:val="0"/>
                <w:numId w:val="3"/>
              </w:numPr>
            </w:pPr>
            <w:r w:rsidRPr="00762D16">
              <w:t>No other UE demodulation and CSI reporting requirements are introduced</w:t>
            </w:r>
          </w:p>
        </w:tc>
      </w:tr>
    </w:tbl>
    <w:p w14:paraId="086DA0C8" w14:textId="257242DA" w:rsidR="004F22BA" w:rsidRDefault="004F22BA" w:rsidP="009B01F8"/>
    <w:p w14:paraId="308500B4" w14:textId="53FC07D2" w:rsidR="009C2E99" w:rsidRDefault="00BE77E5" w:rsidP="009B01F8">
      <w:r>
        <w:t xml:space="preserve">This contribution </w:t>
      </w:r>
      <w:r w:rsidR="009231AC">
        <w:t>discussed the simulation assumption for</w:t>
      </w:r>
      <w:r>
        <w:t xml:space="preserve"> the </w:t>
      </w:r>
      <w:r w:rsidR="00AF2539">
        <w:t xml:space="preserve">MPDCCH performance </w:t>
      </w:r>
      <w:r w:rsidR="00FB04D3">
        <w:t>improvement</w:t>
      </w:r>
      <w:r w:rsidR="00AF2539">
        <w:t xml:space="preserve"> and CSI reporting</w:t>
      </w:r>
      <w:r>
        <w:t xml:space="preserve">. </w:t>
      </w:r>
    </w:p>
    <w:p w14:paraId="1D74EA16" w14:textId="7A289475" w:rsidR="008E45AD" w:rsidRDefault="009C2E99" w:rsidP="001269A1">
      <w:pPr>
        <w:pStyle w:val="Heading1"/>
      </w:pPr>
      <w:r>
        <w:t>2</w:t>
      </w:r>
      <w:r>
        <w:tab/>
      </w:r>
      <w:r w:rsidR="00FB04D3">
        <w:t>MPDCCH performance improvement</w:t>
      </w:r>
    </w:p>
    <w:p w14:paraId="1B89D544" w14:textId="26D04B0C" w:rsidR="007935AE" w:rsidRDefault="007E49CA" w:rsidP="00991926">
      <w:pPr>
        <w:rPr>
          <w:lang w:val="en-GB"/>
        </w:rPr>
      </w:pPr>
      <w:r>
        <w:rPr>
          <w:lang w:val="en-GB"/>
        </w:rPr>
        <w:t>Improved M</w:t>
      </w:r>
      <w:r w:rsidR="002A2EB4">
        <w:rPr>
          <w:lang w:val="en-GB"/>
        </w:rPr>
        <w:t>PDDCH introduced in Rel-16 use</w:t>
      </w:r>
      <w:r>
        <w:rPr>
          <w:lang w:val="en-GB"/>
        </w:rPr>
        <w:t>s</w:t>
      </w:r>
      <w:r w:rsidR="002A2EB4">
        <w:rPr>
          <w:lang w:val="en-GB"/>
        </w:rPr>
        <w:t xml:space="preserve"> CRS+DMRS for MPDCCH demodulation</w:t>
      </w:r>
      <w:r w:rsidR="00E40B42">
        <w:rPr>
          <w:lang w:val="en-GB"/>
        </w:rPr>
        <w:t xml:space="preserve">, </w:t>
      </w:r>
      <w:r>
        <w:rPr>
          <w:lang w:val="en-GB"/>
        </w:rPr>
        <w:t>although the legacy Rel-13 MPDCCH supports DMRS-based demodulation</w:t>
      </w:r>
      <w:r w:rsidR="0062699E">
        <w:rPr>
          <w:lang w:val="en-GB"/>
        </w:rPr>
        <w:t xml:space="preserve"> only</w:t>
      </w:r>
      <w:r>
        <w:rPr>
          <w:lang w:val="en-GB"/>
        </w:rPr>
        <w:t xml:space="preserve">. </w:t>
      </w:r>
      <w:r w:rsidR="0024132D">
        <w:rPr>
          <w:lang w:val="en-GB"/>
        </w:rPr>
        <w:t xml:space="preserve">Since CRS is the cell-specific reference symbols, </w:t>
      </w:r>
      <w:r w:rsidR="00FE4AB6">
        <w:rPr>
          <w:lang w:val="en-GB"/>
        </w:rPr>
        <w:t>RAN1</w:t>
      </w:r>
      <w:r w:rsidR="00E40B42">
        <w:rPr>
          <w:lang w:val="en-GB"/>
        </w:rPr>
        <w:t xml:space="preserve"> specified the</w:t>
      </w:r>
      <w:r w:rsidR="007935AE">
        <w:rPr>
          <w:lang w:val="en-GB"/>
        </w:rPr>
        <w:t xml:space="preserve"> relation between the symbols transmitted on MPDCCH antenna ports (e.g., 107, 109)</w:t>
      </w:r>
      <w:r w:rsidR="006D72DF">
        <w:rPr>
          <w:lang w:val="en-GB"/>
        </w:rPr>
        <w:t xml:space="preserve"> and CRS ports (e.g., 0, 1)</w:t>
      </w:r>
      <w:r w:rsidR="008101E8">
        <w:rPr>
          <w:lang w:val="en-GB"/>
        </w:rPr>
        <w:t xml:space="preserve">. </w:t>
      </w:r>
      <w:r w:rsidR="00C93664">
        <w:rPr>
          <w:lang w:val="en-GB"/>
        </w:rPr>
        <w:t xml:space="preserve">For example, in the case of 2 </w:t>
      </w:r>
      <w:r w:rsidR="00FE6FB8">
        <w:rPr>
          <w:lang w:val="en-GB"/>
        </w:rPr>
        <w:t xml:space="preserve">CRS </w:t>
      </w:r>
      <w:r w:rsidR="00C93664">
        <w:rPr>
          <w:lang w:val="en-GB"/>
        </w:rPr>
        <w:t xml:space="preserve">ports with distributed transmission, </w:t>
      </w:r>
      <w:proofErr w:type="spellStart"/>
      <w:r w:rsidR="00FE6FB8">
        <w:rPr>
          <w:lang w:val="en-GB"/>
        </w:rPr>
        <w:t>eNB</w:t>
      </w:r>
      <w:proofErr w:type="spellEnd"/>
      <w:r w:rsidR="00FE6FB8">
        <w:rPr>
          <w:lang w:val="en-GB"/>
        </w:rPr>
        <w:t xml:space="preserve"> applies </w:t>
      </w:r>
      <w:r w:rsidR="00C6496B">
        <w:rPr>
          <w:lang w:val="en-GB"/>
        </w:rPr>
        <w:t>the precoder matrix for single layer transmission</w:t>
      </w:r>
      <w:r w:rsidR="000D2911">
        <w:rPr>
          <w:lang w:val="en-GB"/>
        </w:rPr>
        <w:t xml:space="preserve"> specified in TS36.211 Table 6.3.4.2.3-1. Antenna ports 107 and 109 always use </w:t>
      </w:r>
      <w:r w:rsidR="00A07259">
        <w:rPr>
          <w:lang w:val="en-GB"/>
        </w:rPr>
        <w:t xml:space="preserve">code book index 0 (i.e.,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1;1</m:t>
            </m:r>
          </m:e>
        </m:d>
      </m:oMath>
      <w:r w:rsidR="00C46352">
        <w:rPr>
          <w:lang w:val="en-GB"/>
        </w:rPr>
        <w:t>)</w:t>
      </w:r>
      <w:r w:rsidR="000B2F2F">
        <w:rPr>
          <w:lang w:val="en-GB"/>
        </w:rPr>
        <w:t xml:space="preserve"> </w:t>
      </w:r>
      <w:r w:rsidR="00C46352">
        <w:rPr>
          <w:lang w:val="en-GB"/>
        </w:rPr>
        <w:t xml:space="preserve">and code book index 1 (i.e.,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1;-1</m:t>
            </m:r>
          </m:e>
        </m:d>
      </m:oMath>
      <w:r w:rsidR="00C46352">
        <w:rPr>
          <w:lang w:val="en-GB"/>
        </w:rPr>
        <w:t>)</w:t>
      </w:r>
      <w:r w:rsidR="000D2911">
        <w:rPr>
          <w:lang w:val="en-GB"/>
        </w:rPr>
        <w:t>, respectively according to RAN1 specification</w:t>
      </w:r>
      <w:r w:rsidR="005A26C9">
        <w:rPr>
          <w:lang w:val="en-GB"/>
        </w:rPr>
        <w:t>.</w:t>
      </w:r>
      <w:r w:rsidR="000A79E8">
        <w:rPr>
          <w:lang w:val="en-GB"/>
        </w:rPr>
        <w:t xml:space="preserve"> For localized </w:t>
      </w:r>
      <w:r w:rsidR="004C57CF">
        <w:rPr>
          <w:lang w:val="en-GB"/>
        </w:rPr>
        <w:t>transmission, RAN1 agree</w:t>
      </w:r>
      <w:r w:rsidR="00FC76C8">
        <w:rPr>
          <w:lang w:val="en-GB"/>
        </w:rPr>
        <w:t>d</w:t>
      </w:r>
      <w:r w:rsidR="004C57CF">
        <w:rPr>
          <w:lang w:val="en-GB"/>
        </w:rPr>
        <w:t xml:space="preserve"> to </w:t>
      </w:r>
      <w:r w:rsidR="00FC76C8">
        <w:rPr>
          <w:lang w:val="en-GB"/>
        </w:rPr>
        <w:t>support</w:t>
      </w:r>
      <w:r w:rsidR="004C57CF">
        <w:rPr>
          <w:lang w:val="en-GB"/>
        </w:rPr>
        <w:t xml:space="preserve"> the </w:t>
      </w:r>
      <w:r w:rsidR="00FC76C8" w:rsidRPr="00FC76C8">
        <w:rPr>
          <w:lang w:val="en-GB"/>
        </w:rPr>
        <w:t>CSI-based or reciprocity-based</w:t>
      </w:r>
      <w:r w:rsidR="00FC76C8">
        <w:rPr>
          <w:lang w:val="en-GB"/>
        </w:rPr>
        <w:t xml:space="preserve"> precoding. </w:t>
      </w:r>
      <w:r w:rsidR="005F2E77">
        <w:rPr>
          <w:lang w:val="en-GB"/>
        </w:rPr>
        <w:t>To avoid</w:t>
      </w:r>
      <w:r w:rsidR="00FC76C8">
        <w:rPr>
          <w:lang w:val="en-GB"/>
        </w:rPr>
        <w:t xml:space="preserve"> </w:t>
      </w:r>
      <w:r w:rsidR="005F2E77">
        <w:rPr>
          <w:lang w:val="en-GB"/>
        </w:rPr>
        <w:t xml:space="preserve">the impacts due to the CSI estimation error, </w:t>
      </w:r>
      <w:r w:rsidR="00FC76C8">
        <w:rPr>
          <w:lang w:val="en-GB"/>
        </w:rPr>
        <w:t>we propose to use the fixed precoding mode</w:t>
      </w:r>
      <w:r w:rsidR="005F2E77">
        <w:rPr>
          <w:lang w:val="en-GB"/>
        </w:rPr>
        <w:t xml:space="preserve"> </w:t>
      </w:r>
      <w:r w:rsidR="00CB4B3E">
        <w:rPr>
          <w:lang w:val="en-GB"/>
        </w:rPr>
        <w:t xml:space="preserve">for MPDCCH demodulation requirements. </w:t>
      </w:r>
    </w:p>
    <w:p w14:paraId="7AFF121A" w14:textId="5C07E623" w:rsidR="00530668" w:rsidRDefault="00466002" w:rsidP="00991926">
      <w:pPr>
        <w:rPr>
          <w:lang w:val="en-GB"/>
        </w:rPr>
      </w:pPr>
      <w:r>
        <w:rPr>
          <w:lang w:val="en-GB"/>
        </w:rPr>
        <w:lastRenderedPageBreak/>
        <w:t xml:space="preserve">Since there are different precoding for distributed transmission and localized transmission, we propose to verify </w:t>
      </w:r>
      <w:r w:rsidR="00923C33">
        <w:rPr>
          <w:lang w:val="en-GB"/>
        </w:rPr>
        <w:t>the distributed transmission for CE Mode A and the localized transmission for CE Mode B, which is the same configuration as Rel-13 MPDCCH demodulation requirements.</w:t>
      </w:r>
    </w:p>
    <w:p w14:paraId="55CCD323" w14:textId="77777777" w:rsidR="00135676" w:rsidRPr="00D2251D" w:rsidRDefault="00135676" w:rsidP="00135676">
      <w:pPr>
        <w:rPr>
          <w:b/>
          <w:bCs/>
        </w:rPr>
      </w:pPr>
      <w:r w:rsidRPr="00D2251D">
        <w:rPr>
          <w:b/>
          <w:bCs/>
        </w:rPr>
        <w:t>Proposal 1: RAN4 specifies two MPDCCH demodulation requirements with CRS+DMRS:</w:t>
      </w:r>
    </w:p>
    <w:p w14:paraId="2DCCDA4E" w14:textId="77777777" w:rsidR="00135676" w:rsidRPr="00D2251D" w:rsidRDefault="00135676" w:rsidP="00135676">
      <w:pPr>
        <w:pStyle w:val="ListParagraph"/>
        <w:numPr>
          <w:ilvl w:val="0"/>
          <w:numId w:val="6"/>
        </w:numPr>
        <w:rPr>
          <w:b/>
          <w:bCs/>
        </w:rPr>
      </w:pPr>
      <w:r w:rsidRPr="00D2251D">
        <w:rPr>
          <w:b/>
          <w:bCs/>
        </w:rPr>
        <w:t>Distributed transmission mode, CE Mode A, 2 CRS ports, AL16, [Rep16], EPA5</w:t>
      </w:r>
    </w:p>
    <w:p w14:paraId="26DFAE17" w14:textId="77777777" w:rsidR="00135676" w:rsidRPr="00D2251D" w:rsidRDefault="00135676" w:rsidP="00135676">
      <w:pPr>
        <w:pStyle w:val="ListParagraph"/>
        <w:numPr>
          <w:ilvl w:val="0"/>
          <w:numId w:val="6"/>
        </w:numPr>
        <w:rPr>
          <w:b/>
          <w:bCs/>
        </w:rPr>
      </w:pPr>
      <w:r w:rsidRPr="00D2251D">
        <w:rPr>
          <w:b/>
          <w:bCs/>
        </w:rPr>
        <w:t>Localized transmission mode, CE Mode B, 2 CRS ports, AL24, [Rep32], ETU1</w:t>
      </w:r>
    </w:p>
    <w:p w14:paraId="3614C4C0" w14:textId="77777777" w:rsidR="00135676" w:rsidRPr="00135676" w:rsidRDefault="00135676" w:rsidP="00991926"/>
    <w:p w14:paraId="5AA30306" w14:textId="2B86766D" w:rsidR="0009399D" w:rsidRDefault="0009399D" w:rsidP="0099192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_Ref15043463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proposed MPDCCH parameters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_Ref31705482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lists the test cases. </w:t>
      </w:r>
    </w:p>
    <w:p w14:paraId="64D02B94" w14:textId="4D501CD9" w:rsidR="00466002" w:rsidRDefault="00923C33" w:rsidP="00991926">
      <w:pPr>
        <w:rPr>
          <w:lang w:val="en-GB"/>
        </w:rPr>
      </w:pPr>
      <w:r>
        <w:rPr>
          <w:lang w:val="en-GB"/>
        </w:rPr>
        <w:t xml:space="preserve"> </w:t>
      </w:r>
    </w:p>
    <w:p w14:paraId="45F6A70F" w14:textId="4C9FE7FD" w:rsidR="004A3EF9" w:rsidRPr="004A3EF9" w:rsidRDefault="00991926" w:rsidP="004A3EF9">
      <w:pPr>
        <w:pStyle w:val="Caption"/>
      </w:pPr>
      <w:bookmarkStart w:id="3" w:name="_Ref15043463"/>
      <w:r>
        <w:t xml:space="preserve">Table </w:t>
      </w:r>
      <w:r w:rsidR="00BC515F">
        <w:fldChar w:fldCharType="begin"/>
      </w:r>
      <w:r w:rsidR="00BC515F">
        <w:instrText xml:space="preserve"> SEQ Table \* ARABIC </w:instrText>
      </w:r>
      <w:r w:rsidR="00BC515F">
        <w:fldChar w:fldCharType="separate"/>
      </w:r>
      <w:r w:rsidR="00A164A0">
        <w:rPr>
          <w:noProof/>
        </w:rPr>
        <w:t>1</w:t>
      </w:r>
      <w:r w:rsidR="00BC515F">
        <w:rPr>
          <w:noProof/>
        </w:rPr>
        <w:fldChar w:fldCharType="end"/>
      </w:r>
      <w:bookmarkEnd w:id="3"/>
      <w:r>
        <w:tab/>
        <w:t xml:space="preserve">Proposed MPDCCH parameters.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57"/>
        <w:gridCol w:w="926"/>
        <w:gridCol w:w="1475"/>
        <w:gridCol w:w="1475"/>
      </w:tblGrid>
      <w:tr w:rsidR="00781343" w14:paraId="39CB0C65" w14:textId="77777777" w:rsidTr="00781343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D3BE0E" w14:textId="77777777" w:rsidR="00781343" w:rsidRDefault="00781343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EFD6D" w14:textId="77777777" w:rsidR="00781343" w:rsidRDefault="00781343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B74AB" w14:textId="77777777" w:rsidR="00123B27" w:rsidRDefault="00123B27" w:rsidP="00123B27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1</w:t>
            </w:r>
          </w:p>
          <w:p w14:paraId="30BCE603" w14:textId="1B021BCC" w:rsidR="00123B27" w:rsidRPr="00123B27" w:rsidRDefault="00123B27" w:rsidP="00123B27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(</w:t>
            </w:r>
            <w:r w:rsidR="00781343">
              <w:rPr>
                <w:rFonts w:cs="Arial"/>
                <w:snapToGrid w:val="0"/>
              </w:rPr>
              <w:t>CE Mode A</w:t>
            </w:r>
            <w:r>
              <w:rPr>
                <w:rFonts w:cs="Arial"/>
                <w:snapToGrid w:val="0"/>
              </w:rPr>
              <w:t>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57C2B" w14:textId="77777777" w:rsidR="00123B27" w:rsidRDefault="00123B27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2</w:t>
            </w:r>
          </w:p>
          <w:p w14:paraId="59D0C965" w14:textId="35EE8A87" w:rsidR="00781343" w:rsidRDefault="00123B27">
            <w:pPr>
              <w:pStyle w:val="TAH"/>
              <w:rPr>
                <w:rFonts w:eastAsia="Times New Roman" w:cs="Arial"/>
                <w:snapToGrid w:val="0"/>
              </w:rPr>
            </w:pPr>
            <w:r>
              <w:rPr>
                <w:rFonts w:cs="Arial"/>
                <w:snapToGrid w:val="0"/>
              </w:rPr>
              <w:t>(</w:t>
            </w:r>
            <w:r w:rsidR="00781343">
              <w:rPr>
                <w:rFonts w:cs="Arial"/>
                <w:snapToGrid w:val="0"/>
              </w:rPr>
              <w:t xml:space="preserve">CE Mode </w:t>
            </w:r>
            <w:r w:rsidR="00781343">
              <w:rPr>
                <w:rFonts w:cs="Arial"/>
                <w:snapToGrid w:val="0"/>
                <w:lang w:eastAsia="zh-CN"/>
              </w:rPr>
              <w:t>B</w:t>
            </w:r>
            <w:r>
              <w:rPr>
                <w:rFonts w:cs="Arial"/>
                <w:snapToGrid w:val="0"/>
                <w:lang w:eastAsia="zh-CN"/>
              </w:rPr>
              <w:t>)</w:t>
            </w:r>
          </w:p>
        </w:tc>
      </w:tr>
      <w:tr w:rsidR="00781343" w14:paraId="07C82559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5D54" w14:textId="77777777" w:rsidR="00781343" w:rsidRDefault="007813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</w:t>
            </w:r>
            <w:proofErr w:type="spellStart"/>
            <w:r>
              <w:rPr>
                <w:rFonts w:cs="Arial"/>
              </w:rPr>
              <w:t>startSymbolLC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22CD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F0A9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433B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781343" w14:paraId="1ED144E1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8500" w14:textId="77777777" w:rsidR="00781343" w:rsidRDefault="00781343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748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0D8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F53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</w:tr>
      <w:tr w:rsidR="00781343" w14:paraId="6EC7D467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35EA" w14:textId="77777777" w:rsidR="00781343" w:rsidRDefault="00781343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4B77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EE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BD1D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81343" w14:paraId="66FD7A0E" w14:textId="77777777" w:rsidTr="00781343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6F94" w14:textId="77777777" w:rsidR="00781343" w:rsidRDefault="00781343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337E" w14:textId="77777777" w:rsidR="00781343" w:rsidRDefault="00781343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szCs w:val="20"/>
                <w:lang w:val="en-GB"/>
              </w:rPr>
              <w:object w:dxaOrig="285" w:dyaOrig="285" w14:anchorId="1FAD31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9" o:title=""/>
                </v:shape>
                <o:OLEObject Type="Embed" ProgID="Equation.3" ShapeID="_x0000_i1025" DrawAspect="Content" ObjectID="_1643227262" r:id="rId10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417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4BA7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0714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81343" w14:paraId="00AEAC24" w14:textId="77777777" w:rsidTr="00781343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6B97" w14:textId="77777777" w:rsidR="00781343" w:rsidRDefault="00781343">
            <w:pPr>
              <w:spacing w:after="0"/>
              <w:rPr>
                <w:rFonts w:ascii="Arial" w:eastAsia="Times New Roman" w:hAnsi="Arial" w:cs="Arial"/>
                <w:sz w:val="1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470A" w14:textId="77777777" w:rsidR="00781343" w:rsidRDefault="00781343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szCs w:val="20"/>
                <w:lang w:val="en-GB"/>
              </w:rPr>
              <w:object w:dxaOrig="270" w:dyaOrig="285" w14:anchorId="525B2237">
                <v:shape id="_x0000_i1026" type="#_x0000_t75" style="width:13.8pt;height:14.4pt" o:ole="">
                  <v:imagedata r:id="rId11" o:title=""/>
                </v:shape>
                <o:OLEObject Type="Embed" ProgID="Equation.3" ShapeID="_x0000_i1026" DrawAspect="Content" ObjectID="_1643227263" r:id="rId12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1389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64DB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0997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81343" w14:paraId="24926757" w14:textId="77777777" w:rsidTr="00781343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A317" w14:textId="77777777" w:rsidR="00781343" w:rsidRDefault="00781343">
            <w:pPr>
              <w:spacing w:after="0"/>
              <w:rPr>
                <w:rFonts w:ascii="Arial" w:eastAsia="Times New Roman" w:hAnsi="Arial" w:cs="Arial"/>
                <w:sz w:val="1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842B" w14:textId="77777777" w:rsidR="00781343" w:rsidRDefault="0078134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09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A5ED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377B" w14:textId="77777777" w:rsidR="00781343" w:rsidRDefault="007813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781343" w14:paraId="1EE21E18" w14:textId="77777777" w:rsidTr="00781343">
        <w:trPr>
          <w:cantSplit/>
          <w:jc w:val="center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3F89" w14:textId="77777777" w:rsidR="00781343" w:rsidRDefault="00781343">
            <w:pPr>
              <w:spacing w:after="0"/>
              <w:rPr>
                <w:rFonts w:ascii="Arial" w:eastAsia="Times New Roman" w:hAnsi="Arial" w:cs="Arial"/>
                <w:sz w:val="1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36D2" w14:textId="77777777" w:rsidR="00781343" w:rsidRDefault="0078134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FE23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7B9F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8D14" w14:textId="77777777" w:rsidR="00781343" w:rsidRDefault="007813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81343" w14:paraId="63365D08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52C9" w14:textId="77777777" w:rsidR="00781343" w:rsidRDefault="00781343">
            <w:pPr>
              <w:pStyle w:val="TAL"/>
              <w:rPr>
                <w:rFonts w:cs="v5.0.0"/>
              </w:rPr>
            </w:pPr>
            <w:r>
              <w:rPr>
                <w:rFonts w:eastAsia="Times New Roman" w:cs="Arial"/>
                <w:position w:val="-12"/>
                <w:szCs w:val="20"/>
                <w:lang w:val="en-GB"/>
              </w:rPr>
              <w:object w:dxaOrig="390" w:dyaOrig="345" w14:anchorId="0D3C750B">
                <v:shape id="_x0000_i1027" type="#_x0000_t75" style="width:19.8pt;height:17.4pt" o:ole="">
                  <v:imagedata r:id="rId13" o:title=""/>
                </v:shape>
                <o:OLEObject Type="Embed" ProgID="Equation.3" ShapeID="_x0000_i1027" DrawAspect="Content" ObjectID="_1643227264" r:id="rId14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E194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CE92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8EC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</w:tr>
      <w:tr w:rsidR="00781343" w14:paraId="2BAED9C4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D599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1251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8F0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0000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81343" w14:paraId="14F14225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FEE7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E7CC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249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D0DB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</w:tr>
      <w:tr w:rsidR="00781343" w14:paraId="283A1741" w14:textId="77777777" w:rsidTr="003914F0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3E2A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97FD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B0BC" w14:textId="1432B99B" w:rsidR="00781343" w:rsidRDefault="003914F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DE75" w14:textId="5F500476" w:rsidR="00781343" w:rsidRDefault="00DF28DB">
            <w:pPr>
              <w:pStyle w:val="TAC"/>
              <w:rPr>
                <w:rFonts w:eastAsia="?? ??" w:cs="Arial"/>
              </w:rPr>
            </w:pPr>
            <w:r w:rsidRPr="008D0094">
              <w:rPr>
                <w:rFonts w:eastAsia="?? ??" w:cs="Arial"/>
                <w:highlight w:val="yellow"/>
              </w:rPr>
              <w:t>See TS36.21</w:t>
            </w:r>
            <w:r>
              <w:rPr>
                <w:rFonts w:eastAsia="?? ??" w:cs="Arial"/>
                <w:highlight w:val="yellow"/>
              </w:rPr>
              <w:t>1</w:t>
            </w:r>
            <w:r w:rsidRPr="008D0094">
              <w:rPr>
                <w:rFonts w:eastAsia="?? ??" w:cs="Arial"/>
                <w:highlight w:val="yellow"/>
              </w:rPr>
              <w:t xml:space="preserve"> 6.8B.5</w:t>
            </w:r>
          </w:p>
        </w:tc>
      </w:tr>
      <w:tr w:rsidR="00781343" w14:paraId="048730BB" w14:textId="77777777" w:rsidTr="003914F0">
        <w:trPr>
          <w:cantSplit/>
          <w:jc w:val="center"/>
        </w:trPr>
        <w:tc>
          <w:tcPr>
            <w:tcW w:w="8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EFE7" w14:textId="77777777" w:rsidR="00781343" w:rsidRDefault="00781343">
            <w:pPr>
              <w:spacing w:after="0"/>
              <w:rPr>
                <w:rFonts w:ascii="Arial" w:eastAsia="Times New Roman" w:hAnsi="Arial" w:cs="v5.0.0"/>
                <w:sz w:val="18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6235" w14:textId="77777777" w:rsidR="00781343" w:rsidRDefault="00781343">
            <w:pPr>
              <w:pStyle w:val="TAC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DAC" w14:textId="7DE92250" w:rsidR="00781343" w:rsidRDefault="003914F0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F10B" w14:textId="1BC803D4" w:rsidR="00781343" w:rsidRDefault="00DF28DB">
            <w:pPr>
              <w:pStyle w:val="TAC"/>
              <w:rPr>
                <w:rFonts w:cs="Arial"/>
                <w:lang w:eastAsia="zh-CN"/>
              </w:rPr>
            </w:pPr>
            <w:r w:rsidRPr="008D0094">
              <w:rPr>
                <w:rFonts w:eastAsia="?? ??" w:cs="Arial"/>
                <w:highlight w:val="yellow"/>
              </w:rPr>
              <w:t>See TS36.21</w:t>
            </w:r>
            <w:r>
              <w:rPr>
                <w:rFonts w:eastAsia="?? ??" w:cs="Arial"/>
                <w:highlight w:val="yellow"/>
              </w:rPr>
              <w:t>1</w:t>
            </w:r>
            <w:r w:rsidRPr="008D0094">
              <w:rPr>
                <w:rFonts w:eastAsia="?? ??" w:cs="Arial"/>
                <w:highlight w:val="yellow"/>
              </w:rPr>
              <w:t xml:space="preserve"> 6.8B.5</w:t>
            </w:r>
          </w:p>
        </w:tc>
      </w:tr>
      <w:tr w:rsidR="00781343" w14:paraId="4FDCDE0B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219E" w14:textId="77777777" w:rsidR="00781343" w:rsidRPr="008D0094" w:rsidRDefault="00781343">
            <w:pPr>
              <w:pStyle w:val="TAL"/>
              <w:rPr>
                <w:rFonts w:cs="v5.0.0"/>
                <w:highlight w:val="yellow"/>
              </w:rPr>
            </w:pPr>
            <w:r w:rsidRPr="008D0094">
              <w:rPr>
                <w:rFonts w:cs="v5.0.0"/>
                <w:highlight w:val="yellow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8044" w14:textId="77777777" w:rsidR="00781343" w:rsidRPr="008D0094" w:rsidRDefault="00781343">
            <w:pPr>
              <w:pStyle w:val="TAC"/>
              <w:rPr>
                <w:rFonts w:eastAsia="?? ??" w:cs="Arial"/>
                <w:highlight w:val="yellow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90B0" w14:textId="750333E2" w:rsidR="00781343" w:rsidRPr="008D0094" w:rsidRDefault="0040556B">
            <w:pPr>
              <w:pStyle w:val="TAC"/>
              <w:rPr>
                <w:rFonts w:eastAsia="?? ??" w:cs="Arial"/>
                <w:highlight w:val="yellow"/>
              </w:rPr>
            </w:pPr>
            <w:r w:rsidRPr="008D0094">
              <w:rPr>
                <w:rFonts w:eastAsia="?? ??" w:cs="Arial"/>
                <w:highlight w:val="yellow"/>
              </w:rPr>
              <w:t>See TS36.21</w:t>
            </w:r>
            <w:r w:rsidR="00FC2F3C">
              <w:rPr>
                <w:rFonts w:eastAsia="?? ??" w:cs="Arial"/>
                <w:highlight w:val="yellow"/>
              </w:rPr>
              <w:t>1</w:t>
            </w:r>
            <w:r w:rsidRPr="008D0094">
              <w:rPr>
                <w:rFonts w:eastAsia="?? ??" w:cs="Arial"/>
                <w:highlight w:val="yellow"/>
              </w:rPr>
              <w:t xml:space="preserve">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7D91" w14:textId="37F581D4" w:rsidR="00781343" w:rsidRPr="008D0094" w:rsidRDefault="0040556B">
            <w:pPr>
              <w:pStyle w:val="TAC"/>
              <w:rPr>
                <w:rFonts w:eastAsia="?? ??" w:cs="Arial"/>
                <w:highlight w:val="yellow"/>
              </w:rPr>
            </w:pPr>
            <w:r w:rsidRPr="008D0094">
              <w:rPr>
                <w:rFonts w:eastAsia="?? ??" w:cs="Arial"/>
                <w:highlight w:val="yellow"/>
              </w:rPr>
              <w:t>See TS36.21</w:t>
            </w:r>
            <w:r w:rsidR="00FC2F3C">
              <w:rPr>
                <w:rFonts w:eastAsia="?? ??" w:cs="Arial"/>
                <w:highlight w:val="yellow"/>
              </w:rPr>
              <w:t>1</w:t>
            </w:r>
            <w:r w:rsidRPr="008D0094">
              <w:rPr>
                <w:rFonts w:eastAsia="?? ??" w:cs="Arial"/>
                <w:highlight w:val="yellow"/>
              </w:rPr>
              <w:t xml:space="preserve"> 6.8B.5</w:t>
            </w:r>
          </w:p>
        </w:tc>
      </w:tr>
      <w:tr w:rsidR="00781343" w14:paraId="2311D381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38F1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36F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BA04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0C7D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Port 0 and 1</w:t>
            </w:r>
          </w:p>
        </w:tc>
      </w:tr>
      <w:tr w:rsidR="00781343" w14:paraId="750D8B65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C943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188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15A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0674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781343" w14:paraId="044B1E39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9A41" w14:textId="77777777" w:rsidR="00781343" w:rsidRDefault="00781343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6D21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69B2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248" w14:textId="77777777" w:rsidR="00781343" w:rsidRDefault="00781343">
            <w:pPr>
              <w:pStyle w:val="TAC"/>
              <w:rPr>
                <w:rFonts w:eastAsia="?? ??" w:cs="Arial"/>
              </w:rPr>
            </w:pPr>
            <w:r w:rsidRPr="008107EA">
              <w:rPr>
                <w:rFonts w:eastAsia="?? ??" w:cs="Arial"/>
              </w:rPr>
              <w:t>Localized</w:t>
            </w:r>
          </w:p>
        </w:tc>
      </w:tr>
      <w:tr w:rsidR="00781343" w14:paraId="7C72C6CB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30EB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9AC3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FA30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AF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781343" w14:paraId="7AEDB071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669C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Number of frequency hopping </w:t>
            </w:r>
            <w:proofErr w:type="spellStart"/>
            <w:r>
              <w:rPr>
                <w:rFonts w:cs="v5.0.0"/>
              </w:rPr>
              <w:t>narrowbands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5B19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7B31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C79D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781343" w14:paraId="2B86D4E0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DA29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1B28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9337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7BFA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781343" w14:paraId="5B6A58D0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71E9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DDFF" w14:textId="77777777" w:rsidR="00781343" w:rsidRDefault="00781343">
            <w:pPr>
              <w:pStyle w:val="TAC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5E45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66B7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81343" w14:paraId="2E6BEB4E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17B4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Value of G in MPDCCH start subframe (</w:t>
            </w:r>
            <w:proofErr w:type="spellStart"/>
            <w:r>
              <w:rPr>
                <w:rFonts w:cs="v5.0.0"/>
                <w:i/>
              </w:rPr>
              <w:t>mpdcch</w:t>
            </w:r>
            <w:proofErr w:type="spellEnd"/>
            <w:r>
              <w:rPr>
                <w:rFonts w:cs="v5.0.0"/>
                <w:i/>
              </w:rPr>
              <w:t>-</w:t>
            </w:r>
            <w:proofErr w:type="spellStart"/>
            <w:r>
              <w:rPr>
                <w:rFonts w:cs="v5.0.0"/>
                <w:i/>
              </w:rPr>
              <w:t>startSF</w:t>
            </w:r>
            <w:proofErr w:type="spellEnd"/>
            <w:r>
              <w:rPr>
                <w:rFonts w:cs="v5.0.0"/>
                <w:i/>
              </w:rPr>
              <w:t>-UESS</w:t>
            </w:r>
            <w:r>
              <w:rPr>
                <w:rFonts w:cs="v5.0.0"/>
              </w:rPr>
              <w:t>)</w:t>
            </w:r>
            <w:r>
              <w:t xml:space="preserve">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1CB1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BD5E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9DC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1.5</w:t>
            </w:r>
          </w:p>
        </w:tc>
      </w:tr>
      <w:tr w:rsidR="00781343" w14:paraId="11D11583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DAB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proofErr w:type="spellStart"/>
            <w:r>
              <w:rPr>
                <w:i/>
              </w:rPr>
              <w:t>mPDCCH-NumRepetition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D43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ABCB" w14:textId="098267CC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[16]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7D64" w14:textId="2F0C8B7D" w:rsidR="00781343" w:rsidRDefault="007813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[32]</w:t>
            </w:r>
          </w:p>
        </w:tc>
      </w:tr>
      <w:tr w:rsidR="00781343" w14:paraId="16926130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E34" w14:textId="77777777" w:rsidR="00781343" w:rsidRDefault="00781343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F7CB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0DED" w14:textId="24CC7B24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[16]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F526" w14:textId="5D51D484" w:rsidR="00781343" w:rsidRDefault="007813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[32]</w:t>
            </w:r>
          </w:p>
        </w:tc>
      </w:tr>
      <w:tr w:rsidR="00781343" w14:paraId="57C7C019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2A0" w14:textId="77777777" w:rsidR="00781343" w:rsidRDefault="00781343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 narrowband (</w:t>
            </w:r>
            <w:proofErr w:type="spellStart"/>
            <w:r>
              <w:rPr>
                <w:rFonts w:cs="v5.0.0"/>
                <w:i/>
              </w:rPr>
              <w:t>mpdcch</w:t>
            </w:r>
            <w:proofErr w:type="spellEnd"/>
            <w:r>
              <w:rPr>
                <w:rFonts w:cs="v5.0.0"/>
                <w:i/>
              </w:rPr>
              <w:t>-Narrowband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E2D8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2D37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9263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7</w:t>
            </w:r>
          </w:p>
        </w:tc>
      </w:tr>
      <w:tr w:rsidR="00781343" w14:paraId="274834EF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5AA5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446F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1DA7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8CE0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781343" w14:paraId="2C7C81C1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7A36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24BD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2633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4D91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781343" w14:paraId="5198DFE5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86EE" w14:textId="77777777" w:rsidR="00781343" w:rsidRDefault="00781343">
            <w:pPr>
              <w:pStyle w:val="TAL"/>
              <w:rPr>
                <w:rFonts w:eastAsia="Times New Roman" w:cs="v5.0.0"/>
              </w:rPr>
            </w:pPr>
            <w:proofErr w:type="spellStart"/>
            <w:r>
              <w:rPr>
                <w:rFonts w:cs="v5.0.0"/>
              </w:rPr>
              <w:t>fdd-DownlinkOrTddSubframeBitmapBR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CAE" w14:textId="77777777" w:rsidR="00781343" w:rsidRDefault="00781343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F58" w14:textId="77777777" w:rsidR="00781343" w:rsidRDefault="0078134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DE88" w14:textId="77777777" w:rsidR="00781343" w:rsidRDefault="00781343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1111111111</w:t>
            </w:r>
          </w:p>
        </w:tc>
      </w:tr>
      <w:tr w:rsidR="006B4D3C" w14:paraId="00AC6E2A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8794" w14:textId="62CC4626" w:rsidR="006B4D3C" w:rsidRPr="008107EA" w:rsidRDefault="00BE0A54">
            <w:pPr>
              <w:pStyle w:val="TAL"/>
              <w:rPr>
                <w:rFonts w:cs="v5.0.0"/>
                <w:highlight w:val="yellow"/>
              </w:rPr>
            </w:pPr>
            <w:proofErr w:type="spellStart"/>
            <w:r w:rsidRPr="008107EA">
              <w:rPr>
                <w:rFonts w:cs="v5.0.0"/>
                <w:highlight w:val="yellow"/>
              </w:rPr>
              <w:t>mpdcch</w:t>
            </w:r>
            <w:proofErr w:type="spellEnd"/>
            <w:r w:rsidRPr="008107EA">
              <w:rPr>
                <w:rFonts w:cs="v5.0.0"/>
                <w:highlight w:val="yellow"/>
              </w:rPr>
              <w:t>-</w:t>
            </w:r>
            <w:proofErr w:type="spellStart"/>
            <w:r w:rsidRPr="008107EA">
              <w:rPr>
                <w:rFonts w:cs="v5.0.0"/>
                <w:highlight w:val="yellow"/>
              </w:rPr>
              <w:t>crs</w:t>
            </w:r>
            <w:proofErr w:type="spellEnd"/>
            <w:r w:rsidRPr="008107EA">
              <w:rPr>
                <w:rFonts w:cs="v5.0.0"/>
                <w:highlight w:val="yellow"/>
              </w:rPr>
              <w:t>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05DE" w14:textId="77777777" w:rsidR="006B4D3C" w:rsidRPr="008107EA" w:rsidRDefault="006B4D3C">
            <w:pPr>
              <w:pStyle w:val="TAC"/>
              <w:rPr>
                <w:rFonts w:eastAsia="?? ??" w:cs="Arial"/>
                <w:highlight w:val="yellow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EBF8" w14:textId="5C4C9CA5" w:rsidR="006B4D3C" w:rsidRPr="008107EA" w:rsidRDefault="006B4D3C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629" w14:textId="09A48527" w:rsidR="006B4D3C" w:rsidRPr="008107EA" w:rsidRDefault="006B4D3C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Configured</w:t>
            </w:r>
          </w:p>
        </w:tc>
      </w:tr>
      <w:tr w:rsidR="004E278A" w14:paraId="369E652C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896" w14:textId="6F0646DD" w:rsidR="004E278A" w:rsidRPr="008107EA" w:rsidRDefault="004E278A">
            <w:pPr>
              <w:pStyle w:val="TAL"/>
              <w:rPr>
                <w:rFonts w:cs="v5.0.0"/>
                <w:highlight w:val="yellow"/>
              </w:rPr>
            </w:pPr>
            <w:r w:rsidRPr="008107EA">
              <w:rPr>
                <w:highlight w:val="yellow"/>
                <w:lang w:val="en-GB"/>
              </w:rPr>
              <w:t>Power offset between CRS</w:t>
            </w:r>
            <w:r w:rsidR="005D22D8" w:rsidRPr="008107EA">
              <w:rPr>
                <w:highlight w:val="yellow"/>
                <w:lang w:val="en-GB"/>
              </w:rPr>
              <w:t xml:space="preserve">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17D7" w14:textId="3CE9EB4F" w:rsidR="004E278A" w:rsidRPr="008107EA" w:rsidRDefault="004E278A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424F" w14:textId="74F4FEAD" w:rsidR="004E278A" w:rsidRPr="008107EA" w:rsidRDefault="004E278A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BB2C" w14:textId="73C8BB9E" w:rsidR="004E278A" w:rsidRPr="008107EA" w:rsidRDefault="004E278A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0</w:t>
            </w:r>
          </w:p>
        </w:tc>
      </w:tr>
      <w:tr w:rsidR="00461D1C" w14:paraId="2F867D9A" w14:textId="77777777" w:rsidTr="00781343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0D9C" w14:textId="05E0534A" w:rsidR="00461D1C" w:rsidRPr="008107EA" w:rsidRDefault="008B42C3">
            <w:pPr>
              <w:pStyle w:val="TAL"/>
              <w:rPr>
                <w:highlight w:val="yellow"/>
                <w:lang w:val="en-GB"/>
              </w:rPr>
            </w:pPr>
            <w:proofErr w:type="spellStart"/>
            <w:r w:rsidRPr="008107EA">
              <w:rPr>
                <w:highlight w:val="yellow"/>
                <w:lang w:val="en-GB"/>
              </w:rPr>
              <w:t>mpdcch</w:t>
            </w:r>
            <w:proofErr w:type="spellEnd"/>
            <w:r w:rsidRPr="008107EA">
              <w:rPr>
                <w:highlight w:val="yellow"/>
                <w:lang w:val="en-GB"/>
              </w:rPr>
              <w:t>-</w:t>
            </w:r>
            <w:proofErr w:type="spellStart"/>
            <w:r w:rsidRPr="008107EA">
              <w:rPr>
                <w:highlight w:val="yellow"/>
                <w:lang w:val="en-GB"/>
              </w:rPr>
              <w:t>crs</w:t>
            </w:r>
            <w:proofErr w:type="spellEnd"/>
            <w:r w:rsidRPr="008107EA">
              <w:rPr>
                <w:highlight w:val="yellow"/>
                <w:lang w:val="en-GB"/>
              </w:rPr>
              <w:t>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DEFC" w14:textId="77777777" w:rsidR="00461D1C" w:rsidRPr="008107EA" w:rsidRDefault="00461D1C">
            <w:pPr>
              <w:pStyle w:val="TAC"/>
              <w:rPr>
                <w:rFonts w:eastAsia="?? ??" w:cs="Arial"/>
                <w:highlight w:val="yellow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1DB2" w14:textId="7CD05390" w:rsidR="00461D1C" w:rsidRPr="008107EA" w:rsidRDefault="008B42C3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1FB1" w14:textId="04D23ECE" w:rsidR="00461D1C" w:rsidRPr="008107EA" w:rsidRDefault="008B42C3">
            <w:pPr>
              <w:pStyle w:val="TAC"/>
              <w:rPr>
                <w:rFonts w:eastAsia="?? ??" w:cs="Arial"/>
                <w:highlight w:val="yellow"/>
              </w:rPr>
            </w:pPr>
            <w:r w:rsidRPr="008107EA">
              <w:rPr>
                <w:rFonts w:eastAsia="?? ??" w:cs="Arial"/>
                <w:highlight w:val="yellow"/>
              </w:rPr>
              <w:t>Not configured (cyclic precoder)</w:t>
            </w:r>
          </w:p>
        </w:tc>
      </w:tr>
      <w:tr w:rsidR="00781343" w14:paraId="1C3675E8" w14:textId="77777777" w:rsidTr="00781343">
        <w:trPr>
          <w:cantSplit/>
          <w:jc w:val="center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41E2" w14:textId="77777777" w:rsidR="00781343" w:rsidRDefault="00781343">
            <w:pPr>
              <w:pStyle w:val="TAN"/>
              <w:rPr>
                <w:rFonts w:cs="Times New Roman"/>
                <w:kern w:val="2"/>
                <w:lang w:eastAsia="zh-CN"/>
              </w:rPr>
            </w:pPr>
            <w:r>
              <w:rPr>
                <w:kern w:val="2"/>
              </w:rPr>
              <w:t>Note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>:</w:t>
            </w:r>
            <w:r>
              <w:rPr>
                <w:rFonts w:eastAsia="MS Mincho"/>
              </w:rPr>
              <w:tab/>
            </w:r>
            <w:r>
              <w:rPr>
                <w:kern w:val="2"/>
              </w:rPr>
              <w:t>For each test, DC subcarrier puncturing shall be considered.</w:t>
            </w:r>
          </w:p>
          <w:p w14:paraId="4D36784E" w14:textId="77777777" w:rsidR="00781343" w:rsidRDefault="00781343">
            <w:pPr>
              <w:pStyle w:val="TAN"/>
              <w:rPr>
                <w:rFonts w:eastAsia="Malgun Gothic"/>
                <w:kern w:val="2"/>
                <w:lang w:eastAsia="en-GB"/>
              </w:rPr>
            </w:pPr>
            <w:r>
              <w:rPr>
                <w:kern w:val="2"/>
              </w:rPr>
              <w:t>Note2:</w:t>
            </w:r>
            <w:r>
              <w:rPr>
                <w:rFonts w:eastAsia="MS Mincho"/>
              </w:rPr>
              <w:tab/>
            </w:r>
            <w:r>
              <w:rPr>
                <w:kern w:val="2"/>
              </w:rPr>
              <w:t xml:space="preserve">Same precoding matrix is used for a PRB across subframes </w:t>
            </w:r>
            <w:r>
              <w:rPr>
                <w:kern w:val="2"/>
                <w:lang w:eastAsia="zh-CN"/>
              </w:rPr>
              <w:t>during the frequency hopping interval.</w:t>
            </w:r>
          </w:p>
          <w:p w14:paraId="3DB23642" w14:textId="77777777" w:rsidR="00781343" w:rsidRDefault="00781343">
            <w:pPr>
              <w:pStyle w:val="TAN"/>
              <w:rPr>
                <w:rFonts w:eastAsia="Malgun Gothic"/>
                <w:kern w:val="2"/>
              </w:rPr>
            </w:pPr>
            <w:r>
              <w:rPr>
                <w:rFonts w:eastAsia="Malgun Gothic"/>
                <w:kern w:val="2"/>
              </w:rPr>
              <w:t>Note 3:</w:t>
            </w:r>
            <w:r>
              <w:rPr>
                <w:rFonts w:eastAsia="Malgun Gothic"/>
                <w:kern w:val="2"/>
              </w:rPr>
              <w:tab/>
              <w:t>For MPDCCH UE-specific search space the formula for the start subframe k0 is given in TS 36.213 [6] clause 9.1.5.</w:t>
            </w:r>
          </w:p>
          <w:p w14:paraId="78D8475B" w14:textId="77777777" w:rsidR="00781343" w:rsidRDefault="00781343">
            <w:pPr>
              <w:pStyle w:val="TAN"/>
              <w:rPr>
                <w:rFonts w:eastAsia="Times New Roman"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7F0074E4" w14:textId="3AE4D68B" w:rsidR="00781343" w:rsidRDefault="00781343" w:rsidP="00781343"/>
    <w:p w14:paraId="78076C2F" w14:textId="7312615E" w:rsidR="004A3EF9" w:rsidRDefault="002E39A4" w:rsidP="002E39A4">
      <w:pPr>
        <w:pStyle w:val="Caption"/>
      </w:pPr>
      <w:bookmarkStart w:id="4" w:name="_Ref31705482"/>
      <w:r>
        <w:t xml:space="preserve">Table </w:t>
      </w:r>
      <w:r w:rsidR="00BC515F">
        <w:fldChar w:fldCharType="begin"/>
      </w:r>
      <w:r w:rsidR="00BC515F">
        <w:instrText xml:space="preserve"> SEQ Table \* ARABIC </w:instrText>
      </w:r>
      <w:r w:rsidR="00BC515F">
        <w:fldChar w:fldCharType="separate"/>
      </w:r>
      <w:r w:rsidR="00A164A0">
        <w:rPr>
          <w:noProof/>
        </w:rPr>
        <w:t>2</w:t>
      </w:r>
      <w:r w:rsidR="00BC515F">
        <w:rPr>
          <w:noProof/>
        </w:rPr>
        <w:fldChar w:fldCharType="end"/>
      </w:r>
      <w:bookmarkEnd w:id="4"/>
      <w:r>
        <w:tab/>
      </w:r>
      <w:r w:rsidR="00804ADB">
        <w:t xml:space="preserve">MPDCCH </w:t>
      </w:r>
      <w:r w:rsidR="00D804DD">
        <w:t>t</w:t>
      </w:r>
      <w:r>
        <w:t>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433EAA" w14:paraId="171735BE" w14:textId="77777777" w:rsidTr="00433EAA">
        <w:tc>
          <w:tcPr>
            <w:tcW w:w="1375" w:type="dxa"/>
          </w:tcPr>
          <w:p w14:paraId="071E790F" w14:textId="4A1E9385" w:rsidR="00433EAA" w:rsidRDefault="00433EAA" w:rsidP="00433EAA">
            <w:pPr>
              <w:pStyle w:val="TAH"/>
            </w:pPr>
            <w:r>
              <w:t>Test number</w:t>
            </w:r>
          </w:p>
        </w:tc>
        <w:tc>
          <w:tcPr>
            <w:tcW w:w="1375" w:type="dxa"/>
          </w:tcPr>
          <w:p w14:paraId="3716E3BB" w14:textId="44372E7B" w:rsidR="00433EAA" w:rsidRDefault="00433EAA" w:rsidP="00433EAA">
            <w:pPr>
              <w:pStyle w:val="TAH"/>
            </w:pPr>
            <w:r>
              <w:t>Bandwidth</w:t>
            </w:r>
          </w:p>
        </w:tc>
        <w:tc>
          <w:tcPr>
            <w:tcW w:w="1375" w:type="dxa"/>
          </w:tcPr>
          <w:p w14:paraId="042B4804" w14:textId="058D331D" w:rsidR="00433EAA" w:rsidRDefault="00433EAA" w:rsidP="00433EAA">
            <w:pPr>
              <w:pStyle w:val="TAH"/>
            </w:pPr>
            <w:r>
              <w:t>Aggregation level</w:t>
            </w:r>
          </w:p>
        </w:tc>
        <w:tc>
          <w:tcPr>
            <w:tcW w:w="1376" w:type="dxa"/>
          </w:tcPr>
          <w:p w14:paraId="0B767515" w14:textId="53ECE6D7" w:rsidR="00433EAA" w:rsidRDefault="00433EAA" w:rsidP="00433EAA">
            <w:pPr>
              <w:pStyle w:val="TAH"/>
            </w:pPr>
            <w:r>
              <w:t>Reference Channel (TS 36.101)</w:t>
            </w:r>
          </w:p>
        </w:tc>
        <w:tc>
          <w:tcPr>
            <w:tcW w:w="1376" w:type="dxa"/>
          </w:tcPr>
          <w:p w14:paraId="5A765FDF" w14:textId="308510D0" w:rsidR="00433EAA" w:rsidRDefault="00433EAA" w:rsidP="00433EAA">
            <w:pPr>
              <w:pStyle w:val="TAH"/>
            </w:pPr>
            <w:r>
              <w:t>Propagation condition</w:t>
            </w:r>
          </w:p>
        </w:tc>
        <w:tc>
          <w:tcPr>
            <w:tcW w:w="1376" w:type="dxa"/>
          </w:tcPr>
          <w:p w14:paraId="0A48E587" w14:textId="436542E4" w:rsidR="00433EAA" w:rsidRDefault="00433EAA" w:rsidP="00433EAA">
            <w:pPr>
              <w:pStyle w:val="TAH"/>
            </w:pPr>
            <w:r>
              <w:t>Antenna configuration</w:t>
            </w:r>
          </w:p>
        </w:tc>
        <w:tc>
          <w:tcPr>
            <w:tcW w:w="1376" w:type="dxa"/>
          </w:tcPr>
          <w:p w14:paraId="299A14A8" w14:textId="108746AE" w:rsidR="00433EAA" w:rsidRDefault="00433EAA" w:rsidP="00433EAA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</w:tr>
      <w:tr w:rsidR="00433EAA" w14:paraId="15752298" w14:textId="77777777" w:rsidTr="00433EAA">
        <w:tc>
          <w:tcPr>
            <w:tcW w:w="1375" w:type="dxa"/>
          </w:tcPr>
          <w:p w14:paraId="70758327" w14:textId="424D58BF" w:rsidR="00433EAA" w:rsidRDefault="00433EAA" w:rsidP="00433EAA">
            <w:pPr>
              <w:pStyle w:val="TAC"/>
            </w:pPr>
            <w:r>
              <w:t>1</w:t>
            </w:r>
          </w:p>
        </w:tc>
        <w:tc>
          <w:tcPr>
            <w:tcW w:w="1375" w:type="dxa"/>
          </w:tcPr>
          <w:p w14:paraId="673553CB" w14:textId="6B8D8D67" w:rsidR="00433EAA" w:rsidRDefault="00433EAA" w:rsidP="00433EAA">
            <w:pPr>
              <w:pStyle w:val="TAC"/>
            </w:pPr>
            <w:r>
              <w:t>10MHz</w:t>
            </w:r>
          </w:p>
        </w:tc>
        <w:tc>
          <w:tcPr>
            <w:tcW w:w="1375" w:type="dxa"/>
          </w:tcPr>
          <w:p w14:paraId="03DC90DB" w14:textId="06BAB968" w:rsidR="00433EAA" w:rsidRDefault="00433EAA" w:rsidP="00433EAA">
            <w:pPr>
              <w:pStyle w:val="TAC"/>
            </w:pPr>
            <w:r>
              <w:t>16 ECCE</w:t>
            </w:r>
          </w:p>
        </w:tc>
        <w:tc>
          <w:tcPr>
            <w:tcW w:w="1376" w:type="dxa"/>
          </w:tcPr>
          <w:p w14:paraId="3FADC992" w14:textId="282C8031" w:rsidR="00433EAA" w:rsidRDefault="00433EAA" w:rsidP="00433EAA">
            <w:pPr>
              <w:pStyle w:val="TAC"/>
            </w:pPr>
            <w:r>
              <w:t>R.82 FDD</w:t>
            </w:r>
          </w:p>
        </w:tc>
        <w:tc>
          <w:tcPr>
            <w:tcW w:w="1376" w:type="dxa"/>
          </w:tcPr>
          <w:p w14:paraId="091ABFBB" w14:textId="119CFDFF" w:rsidR="00433EAA" w:rsidRDefault="00433EAA" w:rsidP="00433EAA">
            <w:pPr>
              <w:pStyle w:val="TAC"/>
            </w:pPr>
            <w:r>
              <w:t>EPA5</w:t>
            </w:r>
          </w:p>
        </w:tc>
        <w:tc>
          <w:tcPr>
            <w:tcW w:w="1376" w:type="dxa"/>
          </w:tcPr>
          <w:p w14:paraId="623A2CAB" w14:textId="4FA97AB2" w:rsidR="00433EAA" w:rsidRDefault="00433EAA" w:rsidP="00433EAA">
            <w:pPr>
              <w:pStyle w:val="TAC"/>
            </w:pPr>
            <w:r>
              <w:t>2x1 low</w:t>
            </w:r>
          </w:p>
        </w:tc>
        <w:tc>
          <w:tcPr>
            <w:tcW w:w="1376" w:type="dxa"/>
          </w:tcPr>
          <w:p w14:paraId="6CD07DC0" w14:textId="30AF30CB" w:rsidR="00433EAA" w:rsidRDefault="00433EAA" w:rsidP="00433EAA">
            <w:pPr>
              <w:pStyle w:val="TAC"/>
            </w:pPr>
            <w:r>
              <w:t>1</w:t>
            </w:r>
          </w:p>
        </w:tc>
      </w:tr>
      <w:tr w:rsidR="00433EAA" w14:paraId="140F409B" w14:textId="77777777" w:rsidTr="00433EAA">
        <w:tc>
          <w:tcPr>
            <w:tcW w:w="1375" w:type="dxa"/>
          </w:tcPr>
          <w:p w14:paraId="49BCCDCD" w14:textId="2C52787F" w:rsidR="00433EAA" w:rsidRDefault="00433EAA" w:rsidP="00433EAA">
            <w:pPr>
              <w:pStyle w:val="TAC"/>
            </w:pPr>
            <w:r>
              <w:t>2</w:t>
            </w:r>
          </w:p>
        </w:tc>
        <w:tc>
          <w:tcPr>
            <w:tcW w:w="1375" w:type="dxa"/>
          </w:tcPr>
          <w:p w14:paraId="6B300E3B" w14:textId="6CF1DD11" w:rsidR="00433EAA" w:rsidRDefault="00433EAA" w:rsidP="00433EAA">
            <w:pPr>
              <w:pStyle w:val="TAC"/>
            </w:pPr>
            <w:r>
              <w:t>10MHz</w:t>
            </w:r>
          </w:p>
        </w:tc>
        <w:tc>
          <w:tcPr>
            <w:tcW w:w="1375" w:type="dxa"/>
          </w:tcPr>
          <w:p w14:paraId="2D9EE8B1" w14:textId="49A3F060" w:rsidR="00433EAA" w:rsidRDefault="00433EAA" w:rsidP="00433EAA">
            <w:pPr>
              <w:pStyle w:val="TAC"/>
            </w:pPr>
            <w:r>
              <w:t>24 ECCE</w:t>
            </w:r>
          </w:p>
        </w:tc>
        <w:tc>
          <w:tcPr>
            <w:tcW w:w="1376" w:type="dxa"/>
          </w:tcPr>
          <w:p w14:paraId="4451A07F" w14:textId="3ED222B5" w:rsidR="00433EAA" w:rsidRDefault="00433EAA" w:rsidP="00433EAA">
            <w:pPr>
              <w:pStyle w:val="TAC"/>
            </w:pPr>
            <w:r>
              <w:t>R.83 FDD</w:t>
            </w:r>
          </w:p>
        </w:tc>
        <w:tc>
          <w:tcPr>
            <w:tcW w:w="1376" w:type="dxa"/>
          </w:tcPr>
          <w:p w14:paraId="0A870BF2" w14:textId="335F1867" w:rsidR="00433EAA" w:rsidRDefault="00433EAA" w:rsidP="00433EAA">
            <w:pPr>
              <w:pStyle w:val="TAC"/>
            </w:pPr>
            <w:r>
              <w:t>ETU1</w:t>
            </w:r>
          </w:p>
        </w:tc>
        <w:tc>
          <w:tcPr>
            <w:tcW w:w="1376" w:type="dxa"/>
          </w:tcPr>
          <w:p w14:paraId="79E1F44A" w14:textId="5298B930" w:rsidR="00433EAA" w:rsidRDefault="00433EAA" w:rsidP="00433EAA">
            <w:pPr>
              <w:pStyle w:val="TAC"/>
            </w:pPr>
            <w:r>
              <w:t>2x1 low</w:t>
            </w:r>
          </w:p>
        </w:tc>
        <w:tc>
          <w:tcPr>
            <w:tcW w:w="1376" w:type="dxa"/>
          </w:tcPr>
          <w:p w14:paraId="6C65AF9E" w14:textId="4BEF9C55" w:rsidR="00433EAA" w:rsidRDefault="00433EAA" w:rsidP="00433EAA">
            <w:pPr>
              <w:pStyle w:val="TAC"/>
            </w:pPr>
            <w:r>
              <w:t>1</w:t>
            </w:r>
          </w:p>
        </w:tc>
      </w:tr>
    </w:tbl>
    <w:p w14:paraId="29144CB4" w14:textId="0ACF58D4" w:rsidR="00BE0A54" w:rsidRDefault="00BE0A54" w:rsidP="00781343"/>
    <w:p w14:paraId="3A40412A" w14:textId="5311A004" w:rsidR="000E7F91" w:rsidRDefault="00C21376" w:rsidP="00C21376">
      <w:pPr>
        <w:pStyle w:val="Heading1"/>
      </w:pPr>
      <w:r>
        <w:t>3</w:t>
      </w:r>
      <w:r w:rsidR="00FB04D3">
        <w:tab/>
        <w:t>CSI-RS based CSI reportin</w:t>
      </w:r>
      <w:r w:rsidR="00A44F07">
        <w:t>g</w:t>
      </w:r>
    </w:p>
    <w:p w14:paraId="1A2DB5A1" w14:textId="388A5BB9" w:rsidR="00901CC7" w:rsidRPr="007744FC" w:rsidRDefault="00F637BB" w:rsidP="00A44F07">
      <w:pPr>
        <w:rPr>
          <w:lang w:val="en-GB"/>
        </w:rPr>
      </w:pPr>
      <w:r>
        <w:rPr>
          <w:lang w:val="en-GB"/>
        </w:rPr>
        <w:t>For the</w:t>
      </w:r>
      <w:r w:rsidR="0047131A">
        <w:rPr>
          <w:lang w:val="en-GB"/>
        </w:rPr>
        <w:t xml:space="preserve"> Non-BL UE</w:t>
      </w:r>
      <w:r>
        <w:rPr>
          <w:lang w:val="en-GB"/>
        </w:rPr>
        <w:t xml:space="preserve"> performance improvement, RAN1 </w:t>
      </w:r>
      <w:r w:rsidR="000C2BC4">
        <w:rPr>
          <w:lang w:val="en-GB"/>
        </w:rPr>
        <w:t>has i</w:t>
      </w:r>
      <w:r>
        <w:rPr>
          <w:lang w:val="en-GB"/>
        </w:rPr>
        <w:t>ntroduce</w:t>
      </w:r>
      <w:r w:rsidR="000C2BC4">
        <w:rPr>
          <w:lang w:val="en-GB"/>
        </w:rPr>
        <w:t>d</w:t>
      </w:r>
      <w:r>
        <w:rPr>
          <w:lang w:val="en-GB"/>
        </w:rPr>
        <w:t xml:space="preserve"> </w:t>
      </w:r>
      <w:r w:rsidR="008131F5">
        <w:rPr>
          <w:lang w:val="en-GB"/>
        </w:rPr>
        <w:t xml:space="preserve">the </w:t>
      </w:r>
      <w:r>
        <w:rPr>
          <w:lang w:val="en-GB"/>
        </w:rPr>
        <w:t xml:space="preserve">CSI-RS based feedback for non-BL UE configured with 8 CRS ports. </w:t>
      </w:r>
      <w:r w:rsidR="00901CC7">
        <w:rPr>
          <w:lang w:val="en-GB"/>
        </w:rPr>
        <w:t xml:space="preserve">According to </w:t>
      </w:r>
      <w:r w:rsidR="00B56841">
        <w:rPr>
          <w:lang w:val="en-GB"/>
        </w:rPr>
        <w:t xml:space="preserve">the </w:t>
      </w:r>
      <w:r w:rsidR="00901CC7">
        <w:rPr>
          <w:lang w:val="en-GB"/>
        </w:rPr>
        <w:t xml:space="preserve">RAN1 agreements, </w:t>
      </w:r>
      <w:r w:rsidR="008131F5">
        <w:rPr>
          <w:lang w:val="en-GB"/>
        </w:rPr>
        <w:t xml:space="preserve">the </w:t>
      </w:r>
      <w:r w:rsidR="00901CC7">
        <w:rPr>
          <w:lang w:val="en-GB"/>
        </w:rPr>
        <w:t xml:space="preserve">CSI-RS based CSI reporting is supported only on </w:t>
      </w:r>
      <w:r w:rsidR="00BB5D7C">
        <w:rPr>
          <w:lang w:val="en-GB"/>
        </w:rPr>
        <w:t xml:space="preserve">periodic </w:t>
      </w:r>
      <w:r w:rsidR="001613CE">
        <w:rPr>
          <w:lang w:val="en-GB"/>
        </w:rPr>
        <w:t>CSI reporting with</w:t>
      </w:r>
      <w:r w:rsidR="00901CC7">
        <w:rPr>
          <w:lang w:val="en-GB"/>
        </w:rPr>
        <w:t xml:space="preserve"> </w:t>
      </w:r>
      <w:r w:rsidR="00901CC7">
        <w:t>m</w:t>
      </w:r>
      <w:r w:rsidR="00A44F07" w:rsidRPr="00A44F07">
        <w:t>ode 1-1 if the UE is configured with PMI/RI reporting</w:t>
      </w:r>
      <w:r w:rsidR="00A80BD7">
        <w:t>,</w:t>
      </w:r>
      <w:r w:rsidR="00A44F07" w:rsidRPr="00A44F07">
        <w:t xml:space="preserve"> </w:t>
      </w:r>
      <w:r w:rsidR="001C3EA7">
        <w:t xml:space="preserve">the </w:t>
      </w:r>
      <w:r w:rsidR="00A44F07" w:rsidRPr="00A44F07">
        <w:t>number of CSI-RS ports=8</w:t>
      </w:r>
      <w:r w:rsidR="00A80BD7">
        <w:t>,</w:t>
      </w:r>
      <w:r w:rsidR="00A44F07" w:rsidRPr="00A44F07">
        <w:t xml:space="preserve"> and the UE is configured with higher layer parameter </w:t>
      </w:r>
      <w:proofErr w:type="spellStart"/>
      <w:r w:rsidR="00A44F07" w:rsidRPr="001C3EA7">
        <w:rPr>
          <w:i/>
          <w:iCs/>
        </w:rPr>
        <w:t>ce</w:t>
      </w:r>
      <w:proofErr w:type="spellEnd"/>
      <w:r w:rsidR="00A44F07" w:rsidRPr="001C3EA7">
        <w:rPr>
          <w:i/>
          <w:iCs/>
        </w:rPr>
        <w:t>-</w:t>
      </w:r>
      <w:proofErr w:type="spellStart"/>
      <w:r w:rsidR="00A44F07" w:rsidRPr="001C3EA7">
        <w:rPr>
          <w:i/>
          <w:iCs/>
        </w:rPr>
        <w:t>csi</w:t>
      </w:r>
      <w:proofErr w:type="spellEnd"/>
      <w:r w:rsidR="00A44F07" w:rsidRPr="001C3EA7">
        <w:rPr>
          <w:i/>
          <w:iCs/>
        </w:rPr>
        <w:t>-</w:t>
      </w:r>
      <w:proofErr w:type="spellStart"/>
      <w:r w:rsidR="00A44F07" w:rsidRPr="001C3EA7">
        <w:rPr>
          <w:i/>
          <w:iCs/>
        </w:rPr>
        <w:t>rs</w:t>
      </w:r>
      <w:proofErr w:type="spellEnd"/>
      <w:r w:rsidR="00A44F07" w:rsidRPr="001C3EA7">
        <w:rPr>
          <w:i/>
          <w:iCs/>
        </w:rPr>
        <w:t>-feedback-config</w:t>
      </w:r>
      <w:r w:rsidR="00A44F07" w:rsidRPr="00A44F07">
        <w:t>.</w:t>
      </w:r>
    </w:p>
    <w:p w14:paraId="671DD057" w14:textId="77777777" w:rsidR="00B37D02" w:rsidRDefault="002E4C2C" w:rsidP="00A44F07">
      <w:r w:rsidRPr="002E4C2C">
        <w:t xml:space="preserve">For a </w:t>
      </w:r>
      <w:r w:rsidR="008131F5">
        <w:t>non-BL UEs c</w:t>
      </w:r>
      <w:r w:rsidRPr="002E4C2C">
        <w:t xml:space="preserve">onfigured with </w:t>
      </w:r>
      <w:proofErr w:type="spellStart"/>
      <w:r w:rsidRPr="002E4C2C">
        <w:t>CEModeA</w:t>
      </w:r>
      <w:proofErr w:type="spellEnd"/>
      <w:r w:rsidRPr="002E4C2C">
        <w:t xml:space="preserve"> and PUCCH mode 1-1 for 8 CSI-RS ports, </w:t>
      </w:r>
      <w:r w:rsidR="00DD185C">
        <w:t xml:space="preserve">both </w:t>
      </w:r>
      <w:r w:rsidR="00DD185C" w:rsidRPr="00DD185C">
        <w:t xml:space="preserve">PUCCH mode 1-1 </w:t>
      </w:r>
      <w:proofErr w:type="spellStart"/>
      <w:r w:rsidR="00DD185C" w:rsidRPr="00DD185C">
        <w:t>submode</w:t>
      </w:r>
      <w:proofErr w:type="spellEnd"/>
      <w:r w:rsidR="00DD185C" w:rsidRPr="00DD185C">
        <w:t xml:space="preserve"> 1</w:t>
      </w:r>
      <w:r w:rsidR="00DD185C">
        <w:t xml:space="preserve"> and PUCCH mode 1-1 </w:t>
      </w:r>
      <w:proofErr w:type="spellStart"/>
      <w:r w:rsidR="00DD185C">
        <w:t>submode</w:t>
      </w:r>
      <w:proofErr w:type="spellEnd"/>
      <w:r w:rsidR="00DD185C">
        <w:t xml:space="preserve"> 2 </w:t>
      </w:r>
      <w:r w:rsidRPr="002E4C2C">
        <w:t xml:space="preserve">corresponding to rank 1 </w:t>
      </w:r>
      <w:r w:rsidR="00210368">
        <w:t>can be</w:t>
      </w:r>
      <w:r w:rsidRPr="002E4C2C">
        <w:t xml:space="preserve"> used.</w:t>
      </w:r>
      <w:r w:rsidR="005F2216">
        <w:t xml:space="preserve"> </w:t>
      </w:r>
    </w:p>
    <w:p w14:paraId="6001D221" w14:textId="7BDFD97D" w:rsidR="00B452AB" w:rsidRDefault="005F2216" w:rsidP="00A44F07">
      <w:r>
        <w:t xml:space="preserve">For the reference </w:t>
      </w:r>
      <w:r w:rsidR="00B37D02">
        <w:t xml:space="preserve">we show below </w:t>
      </w:r>
      <w:r>
        <w:t xml:space="preserve">Table 7.2.2-1E </w:t>
      </w:r>
      <w:r w:rsidR="00B37D02">
        <w:t xml:space="preserve">and Table 7.2.2-1D from TS36.213, </w:t>
      </w:r>
      <w:r>
        <w:t>correspond</w:t>
      </w:r>
      <w:r w:rsidR="00B37D02">
        <w:t>ing</w:t>
      </w:r>
      <w:r>
        <w:t xml:space="preserve"> to PUCCH mode 1-1 </w:t>
      </w:r>
      <w:proofErr w:type="spellStart"/>
      <w:r>
        <w:t>submode</w:t>
      </w:r>
      <w:proofErr w:type="spellEnd"/>
      <w:r>
        <w:t xml:space="preserve"> 1 with RI=1 and corresponds to PUCCH mode 1-1 </w:t>
      </w:r>
      <w:proofErr w:type="spellStart"/>
      <w:r>
        <w:t>submode</w:t>
      </w:r>
      <w:proofErr w:type="spellEnd"/>
      <w:r>
        <w:t xml:space="preserve"> 2 with RI=1</w:t>
      </w:r>
      <w:r w:rsidR="00B37D02">
        <w:t>, respectively.</w:t>
      </w:r>
      <w:r>
        <w:t xml:space="preserve"> </w:t>
      </w:r>
      <w:r w:rsidR="004626B7">
        <w:t>Reviewing the existing LTE CSI reporting test cases with PUCCH mode 1-1</w:t>
      </w:r>
      <w:r w:rsidR="00C111D6">
        <w:t xml:space="preserve"> in TS36.101</w:t>
      </w:r>
      <w:r w:rsidR="004626B7">
        <w:t xml:space="preserve">, </w:t>
      </w:r>
      <w:proofErr w:type="spellStart"/>
      <w:r w:rsidR="004626B7">
        <w:t>submode</w:t>
      </w:r>
      <w:proofErr w:type="spellEnd"/>
      <w:r w:rsidR="004626B7">
        <w:t xml:space="preserve"> 1 is mostly used. </w:t>
      </w:r>
      <w:r w:rsidR="00CE6963">
        <w:t>W</w:t>
      </w:r>
      <w:r w:rsidR="004626B7">
        <w:t xml:space="preserve">e propose to </w:t>
      </w:r>
      <w:r w:rsidR="005077D6">
        <w:t>define</w:t>
      </w:r>
      <w:r w:rsidR="004626B7">
        <w:t xml:space="preserve"> the CSI-RS based PMI reporting test with the periodic PUCCH 1-1 </w:t>
      </w:r>
      <w:proofErr w:type="spellStart"/>
      <w:r w:rsidR="004626B7">
        <w:t>submode</w:t>
      </w:r>
      <w:proofErr w:type="spellEnd"/>
      <w:r w:rsidR="004626B7">
        <w:t xml:space="preserve"> 1.</w:t>
      </w:r>
    </w:p>
    <w:p w14:paraId="429796C2" w14:textId="77777777" w:rsidR="000A68B1" w:rsidRDefault="000A68B1" w:rsidP="000A68B1">
      <w:r w:rsidRPr="00655D8E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655D8E">
        <w:rPr>
          <w:b/>
          <w:bCs/>
        </w:rPr>
        <w:t xml:space="preserve">: RAN4 </w:t>
      </w:r>
      <w:r>
        <w:rPr>
          <w:b/>
          <w:bCs/>
        </w:rPr>
        <w:t>specify</w:t>
      </w:r>
      <w:r w:rsidRPr="00655D8E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655D8E">
        <w:rPr>
          <w:b/>
          <w:bCs/>
        </w:rPr>
        <w:t xml:space="preserve">CSI-RS based </w:t>
      </w:r>
      <w:r>
        <w:rPr>
          <w:b/>
          <w:bCs/>
        </w:rPr>
        <w:t>PMI</w:t>
      </w:r>
      <w:r w:rsidRPr="00655D8E">
        <w:rPr>
          <w:b/>
          <w:bCs/>
        </w:rPr>
        <w:t xml:space="preserve"> </w:t>
      </w:r>
      <w:r>
        <w:rPr>
          <w:b/>
          <w:bCs/>
        </w:rPr>
        <w:t xml:space="preserve">reporting </w:t>
      </w:r>
      <w:r w:rsidRPr="00655D8E">
        <w:rPr>
          <w:b/>
          <w:bCs/>
        </w:rPr>
        <w:t xml:space="preserve">test </w:t>
      </w:r>
      <w:r>
        <w:rPr>
          <w:b/>
          <w:bCs/>
        </w:rPr>
        <w:t>w</w:t>
      </w:r>
      <w:r w:rsidRPr="00655D8E">
        <w:rPr>
          <w:b/>
          <w:bCs/>
        </w:rPr>
        <w:t xml:space="preserve">ith periodic PUCCH 1-1 </w:t>
      </w:r>
      <w:proofErr w:type="spellStart"/>
      <w:r w:rsidRPr="00655D8E">
        <w:rPr>
          <w:b/>
          <w:bCs/>
        </w:rPr>
        <w:t>submode</w:t>
      </w:r>
      <w:proofErr w:type="spellEnd"/>
      <w:r w:rsidRPr="00655D8E">
        <w:rPr>
          <w:b/>
          <w:bCs/>
        </w:rPr>
        <w:t xml:space="preserve"> 1.</w:t>
      </w:r>
      <w:r w:rsidRPr="00655D8E">
        <w:t xml:space="preserve"> </w:t>
      </w:r>
    </w:p>
    <w:p w14:paraId="14A5AFA8" w14:textId="77777777" w:rsidR="005077D6" w:rsidRDefault="005077D6" w:rsidP="00A44F07"/>
    <w:p w14:paraId="35205417" w14:textId="77777777" w:rsidR="005F2216" w:rsidRDefault="005F2216" w:rsidP="005F2216">
      <w:pPr>
        <w:pStyle w:val="TH"/>
        <w:rPr>
          <w:lang w:eastAsia="zh-CN"/>
        </w:rPr>
      </w:pPr>
      <w:r>
        <w:t xml:space="preserve">Table 7.2.2-1E: Joint encoding of RI and </w:t>
      </w:r>
      <w:r>
        <w:rPr>
          <w:noProof/>
          <w:position w:val="-10"/>
        </w:rPr>
        <w:drawing>
          <wp:inline distT="0" distB="0" distL="0" distR="0" wp14:anchorId="256EE9F6" wp14:editId="2B1246B4">
            <wp:extent cx="133350" cy="19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mode 1-1 </w:t>
      </w:r>
      <w:proofErr w:type="spellStart"/>
      <w:r>
        <w:t>submode</w:t>
      </w:r>
      <w:proofErr w:type="spellEnd"/>
      <w: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396"/>
        <w:gridCol w:w="1917"/>
      </w:tblGrid>
      <w:tr w:rsidR="005F2216" w14:paraId="2FC88D69" w14:textId="77777777" w:rsidTr="00BD5E0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446C1F6" w14:textId="77777777" w:rsidR="005F2216" w:rsidRDefault="005F2216" w:rsidP="00BD5E0D">
            <w:pPr>
              <w:pStyle w:val="TAH"/>
              <w:rPr>
                <w:lang w:eastAsia="en-GB"/>
              </w:rPr>
            </w:pPr>
            <w:r>
              <w:t>Value of joint encoding of RI and the first PMI</w:t>
            </w:r>
          </w:p>
          <w:p w14:paraId="198BB869" w14:textId="77777777" w:rsidR="005F2216" w:rsidRDefault="005F2216" w:rsidP="00BD5E0D">
            <w:pPr>
              <w:pStyle w:val="TAH"/>
              <w:rPr>
                <w:rFonts w:eastAsia="MS Mincho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72F340A" wp14:editId="68EC5CDD">
                  <wp:extent cx="390525" cy="1905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202E56E8" w14:textId="77777777" w:rsidR="005F2216" w:rsidRDefault="005F2216" w:rsidP="00BD5E0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2CC8D60D" w14:textId="77777777" w:rsidR="005F2216" w:rsidRDefault="005F2216" w:rsidP="00BD5E0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Codebook index</w:t>
            </w:r>
            <w:r>
              <w:rPr>
                <w:position w:val="-10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4EB38697" wp14:editId="583F35CE">
                  <wp:extent cx="133350" cy="1905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216" w14:paraId="68AD566E" w14:textId="77777777" w:rsidTr="00BD5E0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5C312" w14:textId="77777777" w:rsidR="005F2216" w:rsidRDefault="005F2216" w:rsidP="00BD5E0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95FC7" w14:textId="77777777" w:rsidR="005F2216" w:rsidRDefault="005F2216" w:rsidP="00BD5E0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C581E" w14:textId="77777777" w:rsidR="005F2216" w:rsidRDefault="005F2216" w:rsidP="00BD5E0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0C000FB5" wp14:editId="79674D7F">
                  <wp:extent cx="466725" cy="1905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D9AA80" w14:textId="77777777" w:rsidR="005F2216" w:rsidRDefault="005F2216" w:rsidP="005F2216"/>
    <w:p w14:paraId="7083E822" w14:textId="77777777" w:rsidR="00FB5B24" w:rsidRDefault="00FB5B24" w:rsidP="00FB5B24">
      <w:pPr>
        <w:pStyle w:val="TH"/>
        <w:rPr>
          <w:rFonts w:eastAsia="Times New Roman" w:cs="Times New Roman"/>
          <w:sz w:val="20"/>
          <w:szCs w:val="20"/>
          <w:lang w:eastAsia="zh-CN"/>
        </w:rPr>
      </w:pPr>
      <w:r>
        <w:t xml:space="preserve">Table 7.2.2-1D: PUCCH mode 1-1 </w:t>
      </w:r>
      <w:proofErr w:type="spellStart"/>
      <w:r>
        <w:t>submode</w:t>
      </w:r>
      <w:proofErr w:type="spellEnd"/>
      <w:r>
        <w:t xml:space="preserve">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52"/>
        <w:gridCol w:w="2329"/>
        <w:gridCol w:w="1751"/>
        <w:gridCol w:w="2537"/>
        <w:gridCol w:w="1751"/>
        <w:gridCol w:w="590"/>
      </w:tblGrid>
      <w:tr w:rsidR="00FB5B24" w14:paraId="594500BF" w14:textId="77777777" w:rsidTr="00FB5B24">
        <w:trPr>
          <w:cantSplit/>
          <w:jc w:val="center"/>
        </w:trPr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0F6D5F82" w14:textId="77777777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RI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71F5BB24" w14:textId="77777777" w:rsidR="00FB5B24" w:rsidRDefault="00FB5B24">
            <w:pPr>
              <w:pStyle w:val="TAH"/>
              <w:rPr>
                <w:rFonts w:eastAsia="MS Mincho"/>
                <w:sz w:val="16"/>
                <w:szCs w:val="16"/>
                <w:lang w:val="en-GB" w:eastAsia="en-GB"/>
              </w:rPr>
            </w:pPr>
            <w:r>
              <w:rPr>
                <w:rFonts w:eastAsia="MS Mincho"/>
                <w:sz w:val="16"/>
                <w:szCs w:val="16"/>
              </w:rPr>
              <w:t xml:space="preserve">Relationship between the </w:t>
            </w:r>
          </w:p>
          <w:p w14:paraId="7B1947C4" w14:textId="5EF51B04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first PMI value and codebook index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490541D7" wp14:editId="67D7DAE3">
                  <wp:extent cx="133350" cy="1905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13E3156E" w14:textId="77777777" w:rsidR="00FB5B24" w:rsidRDefault="00FB5B24">
            <w:pPr>
              <w:pStyle w:val="TAH"/>
              <w:rPr>
                <w:rFonts w:eastAsia="MS Mincho"/>
                <w:sz w:val="16"/>
                <w:szCs w:val="16"/>
                <w:lang w:val="en-GB" w:eastAsia="en-GB"/>
              </w:rPr>
            </w:pPr>
            <w:r>
              <w:rPr>
                <w:rFonts w:eastAsia="MS Mincho"/>
                <w:sz w:val="16"/>
                <w:szCs w:val="16"/>
              </w:rPr>
              <w:t xml:space="preserve">Relationship between the </w:t>
            </w:r>
          </w:p>
          <w:p w14:paraId="09B9CDBE" w14:textId="2CE2E36F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second PMI value and codebook index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69BBA341" wp14:editId="364FC26F">
                  <wp:extent cx="133350" cy="1905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3816AF04" w14:textId="77777777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total</w:t>
            </w:r>
          </w:p>
        </w:tc>
      </w:tr>
      <w:tr w:rsidR="00FB5B24" w14:paraId="6F82DA3F" w14:textId="77777777" w:rsidTr="00FB5B24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A867D" w14:textId="77777777" w:rsidR="00FB5B24" w:rsidRDefault="00FB5B24">
            <w:pPr>
              <w:spacing w:after="0"/>
              <w:rPr>
                <w:rFonts w:ascii="Arial" w:eastAsia="MS Mincho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2B4640DA" w14:textId="4F52B72D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Value of the </w:t>
            </w:r>
            <w:r>
              <w:rPr>
                <w:sz w:val="16"/>
                <w:szCs w:val="16"/>
              </w:rPr>
              <w:t>first</w:t>
            </w:r>
            <w:r>
              <w:rPr>
                <w:rFonts w:eastAsia="MS Mincho"/>
                <w:sz w:val="16"/>
                <w:szCs w:val="16"/>
              </w:rPr>
              <w:t xml:space="preserve"> PMI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5E72DFC2" wp14:editId="65F3A6CB">
                  <wp:extent cx="276225" cy="190500"/>
                  <wp:effectExtent l="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4132C40F" w14:textId="1C079A5F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Codebook index </w:t>
            </w:r>
            <w:r>
              <w:rPr>
                <w:rFonts w:eastAsia="MS Mincho"/>
                <w:noProof/>
                <w:sz w:val="16"/>
                <w:szCs w:val="16"/>
              </w:rPr>
              <w:drawing>
                <wp:inline distT="0" distB="0" distL="0" distR="0" wp14:anchorId="77FF0BEF" wp14:editId="18E4C934">
                  <wp:extent cx="133350" cy="1905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53985D9F" w14:textId="40E32285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Value of the second PMI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0E79D6B3" wp14:editId="08F52D9A">
                  <wp:extent cx="295275" cy="1905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174C855D" w14:textId="36EF514D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Codebook index </w:t>
            </w:r>
            <w:r>
              <w:rPr>
                <w:rFonts w:ascii="Times New Roman" w:hAnsi="Times New Roman"/>
                <w:noProof/>
                <w:position w:val="-10"/>
                <w:sz w:val="16"/>
                <w:szCs w:val="16"/>
              </w:rPr>
              <w:drawing>
                <wp:inline distT="0" distB="0" distL="0" distR="0" wp14:anchorId="732E42B4" wp14:editId="56E8AADA">
                  <wp:extent cx="133350" cy="1905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noWrap/>
            <w:vAlign w:val="center"/>
            <w:hideMark/>
          </w:tcPr>
          <w:p w14:paraId="6DA50A23" w14:textId="77777777" w:rsidR="00FB5B24" w:rsidRDefault="00FB5B24">
            <w:pPr>
              <w:pStyle w:val="TAH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#bits</w:t>
            </w:r>
          </w:p>
        </w:tc>
      </w:tr>
      <w:tr w:rsidR="00FB5B24" w14:paraId="21B1CABF" w14:textId="77777777" w:rsidTr="00FB5B24">
        <w:trPr>
          <w:cantSplit/>
          <w:jc w:val="center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94B5" w14:textId="77777777" w:rsidR="00FB5B24" w:rsidRDefault="00FB5B24">
            <w:pPr>
              <w:pStyle w:val="TAC"/>
              <w:rPr>
                <w:rFonts w:eastAsia="MS Mincho"/>
                <w:szCs w:val="20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493F0" w14:textId="77777777" w:rsidR="00FB5B24" w:rsidRDefault="00FB5B2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0-7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2C09CB" w14:textId="4F3EA4C1" w:rsidR="00FB5B24" w:rsidRDefault="00FB5B2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50C1DDA3" wp14:editId="020D31DD">
                  <wp:extent cx="342900" cy="1905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0A603" w14:textId="77777777" w:rsidR="00FB5B24" w:rsidRDefault="00FB5B2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0-1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D7ED5" w14:textId="57C4AB5E" w:rsidR="00FB5B24" w:rsidRDefault="00FB5B2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3860A5EF" wp14:editId="4BB41CE0">
                  <wp:extent cx="352425" cy="190500"/>
                  <wp:effectExtent l="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7EA1" w14:textId="77777777" w:rsidR="00FB5B24" w:rsidRDefault="00FB5B2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</w:tr>
    </w:tbl>
    <w:p w14:paraId="6A823B43" w14:textId="61D87DB2" w:rsidR="00592432" w:rsidRDefault="00592432" w:rsidP="000C0AFC"/>
    <w:p w14:paraId="291600FF" w14:textId="2CDF9D9A" w:rsidR="007E5709" w:rsidRPr="007E5709" w:rsidRDefault="007E5709" w:rsidP="007E5709">
      <w:pPr>
        <w:rPr>
          <w:b/>
          <w:bCs/>
        </w:rPr>
      </w:pPr>
      <w:r>
        <w:t xml:space="preserve">For the PMI reporting test, RAN4 uses the throughput ratio of followed PMI over the random PMI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5709" w14:paraId="54634300" w14:textId="77777777" w:rsidTr="007E5709">
        <w:tc>
          <w:tcPr>
            <w:tcW w:w="9629" w:type="dxa"/>
          </w:tcPr>
          <w:p w14:paraId="7F0E3B40" w14:textId="77777777" w:rsidR="007E5709" w:rsidRPr="00315004" w:rsidRDefault="007E5709" w:rsidP="007E57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γ=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rnd</m:t>
                        </m:r>
                      </m:sub>
                    </m:sSub>
                  </m:den>
                </m:f>
              </m:oMath>
            </m:oMathPara>
          </w:p>
          <w:p w14:paraId="412570C0" w14:textId="468C0968" w:rsidR="007E5709" w:rsidRPr="007E5709" w:rsidRDefault="007E5709" w:rsidP="0028282F">
            <w:pPr>
              <w:rPr>
                <w:iCs/>
              </w:rPr>
            </w:pPr>
            <w:r>
              <w:rPr>
                <w:lang w:eastAsia="zh-CN"/>
              </w:rPr>
              <w:t xml:space="preserve">In the definition of </w:t>
            </w:r>
            <w:r>
              <w:rPr>
                <w:i/>
                <w:lang w:eastAsia="zh-CN"/>
              </w:rPr>
              <w:t>γ</w:t>
            </w:r>
            <w:r>
              <w:rPr>
                <w:lang w:eastAsia="zh-CN"/>
              </w:rPr>
              <w:t xml:space="preserve">, </w:t>
            </w:r>
            <w:r w:rsidRPr="00EC5AA1">
              <w:rPr>
                <w:lang w:eastAsia="zh-CN"/>
              </w:rPr>
              <w:softHyphen/>
            </w:r>
            <w:proofErr w:type="spellStart"/>
            <w:r w:rsidRPr="00EC5AA1">
              <w:rPr>
                <w:i/>
                <w:iCs/>
                <w:lang w:eastAsia="zh-CN"/>
              </w:rPr>
              <w:t>t</w:t>
            </w:r>
            <w:r w:rsidRPr="00EC5AA1">
              <w:rPr>
                <w:i/>
                <w:iCs/>
                <w:vertAlign w:val="subscript"/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</w:t>
            </w:r>
            <w:r w:rsidRPr="00EC5AA1">
              <w:rPr>
                <w:lang w:eastAsia="zh-CN"/>
              </w:rPr>
              <w:t>is</w:t>
            </w:r>
            <w:r>
              <w:rPr>
                <w:iCs/>
                <w:lang w:eastAsia="zh-CN"/>
              </w:rPr>
              <w:t xml:space="preserve"> TBD % of the maximum throughput obtained at </w:t>
            </w:r>
            <w:proofErr w:type="spellStart"/>
            <w:r w:rsidRPr="00EC5AA1">
              <w:rPr>
                <w:i/>
                <w:lang w:eastAsia="zh-CN"/>
              </w:rPr>
              <w:t>SNR</w:t>
            </w:r>
            <w:r w:rsidRPr="00EC5AA1">
              <w:rPr>
                <w:i/>
                <w:vertAlign w:val="subscript"/>
                <w:lang w:eastAsia="zh-CN"/>
              </w:rPr>
              <w:t>follow</w:t>
            </w:r>
            <w:proofErr w:type="spellEnd"/>
            <w:r>
              <w:rPr>
                <w:iCs/>
                <w:lang w:eastAsia="zh-CN"/>
              </w:rPr>
              <w:t xml:space="preserve"> using the precoders configured according to the UE reports, and </w:t>
            </w:r>
            <w:proofErr w:type="spellStart"/>
            <w:r w:rsidRPr="00EC5AA1">
              <w:rPr>
                <w:i/>
                <w:lang w:eastAsia="zh-CN"/>
              </w:rPr>
              <w:t>t</w:t>
            </w:r>
            <w:r w:rsidRPr="00EC5AA1">
              <w:rPr>
                <w:i/>
                <w:vertAlign w:val="subscript"/>
                <w:lang w:eastAsia="zh-CN"/>
              </w:rPr>
              <w:t>rnd</w:t>
            </w:r>
            <w:proofErr w:type="spellEnd"/>
            <w:r>
              <w:rPr>
                <w:iCs/>
                <w:lang w:eastAsia="zh-CN"/>
              </w:rPr>
              <w:t xml:space="preserve"> is the throughput </w:t>
            </w:r>
            <w:proofErr w:type="spellStart"/>
            <w:r w:rsidRPr="00EC5AA1">
              <w:rPr>
                <w:i/>
                <w:lang w:eastAsia="zh-CN"/>
              </w:rPr>
              <w:t>SNR</w:t>
            </w:r>
            <w:r w:rsidRPr="00EC5AA1">
              <w:rPr>
                <w:i/>
                <w:vertAlign w:val="subscript"/>
                <w:lang w:eastAsia="zh-CN"/>
              </w:rPr>
              <w:t>follow</w:t>
            </w:r>
            <w:proofErr w:type="spellEnd"/>
            <w:r>
              <w:rPr>
                <w:iCs/>
                <w:lang w:eastAsia="zh-CN"/>
              </w:rPr>
              <w:t xml:space="preserve"> with random precoding. </w:t>
            </w:r>
          </w:p>
        </w:tc>
      </w:tr>
    </w:tbl>
    <w:p w14:paraId="54C5FA3B" w14:textId="19ADE434" w:rsidR="0028282F" w:rsidRDefault="0028282F" w:rsidP="0028282F">
      <w:pPr>
        <w:rPr>
          <w:lang w:val="en-GB"/>
        </w:rPr>
      </w:pPr>
    </w:p>
    <w:p w14:paraId="3F750449" w14:textId="5F629A26" w:rsidR="007E5709" w:rsidRPr="007E5709" w:rsidRDefault="007E5709" w:rsidP="007E5709">
      <w:pPr>
        <w:rPr>
          <w:b/>
          <w:bCs/>
        </w:rPr>
      </w:pPr>
      <w:r>
        <w:t>We propose to reuse this metric for the CSI-RS based PMI reporting tests for non-BL UE.</w:t>
      </w:r>
    </w:p>
    <w:p w14:paraId="3F186EC4" w14:textId="749A7E0D" w:rsidR="007E5709" w:rsidRPr="00356D9D" w:rsidRDefault="00BB68B2" w:rsidP="0028282F">
      <w:pPr>
        <w:rPr>
          <w:b/>
          <w:bCs/>
        </w:rPr>
      </w:pPr>
      <w:r w:rsidRPr="00356D9D">
        <w:rPr>
          <w:b/>
          <w:bCs/>
        </w:rPr>
        <w:t xml:space="preserve">Proposal 3: For the CSI-RS based PMI reporting test, set metric as the throughput ratio of the follow PMI over the random PMI. </w:t>
      </w:r>
      <w:r w:rsidR="00EF0B2E" w:rsidRPr="00356D9D">
        <w:rPr>
          <w:b/>
          <w:bCs/>
        </w:rPr>
        <w:t xml:space="preserve">FFS for the SNR test point. </w:t>
      </w:r>
    </w:p>
    <w:p w14:paraId="611D633D" w14:textId="510A4E6A" w:rsidR="007E5709" w:rsidRDefault="00011C86" w:rsidP="0028282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_Ref31706897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our proposal on the test parameters for CSI-RS based PMI reporting test</w:t>
      </w:r>
      <w:r w:rsidR="008D58C1">
        <w:rPr>
          <w:lang w:val="en-GB"/>
        </w:rPr>
        <w:t xml:space="preserve">s. </w:t>
      </w:r>
      <w:r w:rsidR="0086360D">
        <w:rPr>
          <w:lang w:val="en-GB"/>
        </w:rPr>
        <w:t xml:space="preserve">Since this feature is only applicable for non-BL UEs, we set the antenna configuration to 8x2 XPOL high correlation. </w:t>
      </w:r>
    </w:p>
    <w:p w14:paraId="71AD9B88" w14:textId="5762A768" w:rsidR="00197B70" w:rsidRDefault="00197B70" w:rsidP="0028282F">
      <w:pPr>
        <w:rPr>
          <w:lang w:val="en-GB"/>
        </w:rPr>
      </w:pPr>
    </w:p>
    <w:p w14:paraId="57C3CFC3" w14:textId="56E7A5A2" w:rsidR="00A164A0" w:rsidRPr="0028282F" w:rsidRDefault="00A164A0" w:rsidP="00A164A0">
      <w:pPr>
        <w:pStyle w:val="Caption"/>
        <w:rPr>
          <w:lang w:val="en-GB"/>
        </w:rPr>
      </w:pPr>
      <w:bookmarkStart w:id="5" w:name="_Ref31706897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5"/>
      <w:r>
        <w:tab/>
        <w:t xml:space="preserve">Test parameters for CSI-RS based PMI reporting test. </w:t>
      </w:r>
    </w:p>
    <w:tbl>
      <w:tblPr>
        <w:tblpPr w:leftFromText="180" w:rightFromText="180" w:vertAnchor="text" w:tblpY="1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1701"/>
        <w:gridCol w:w="2693"/>
      </w:tblGrid>
      <w:tr w:rsidR="00BE1C21" w14:paraId="466FF9AF" w14:textId="77777777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8E2C" w14:textId="24EC79A0" w:rsidR="00BE1C21" w:rsidRDefault="00BE1C21" w:rsidP="002D617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0DE5" w14:textId="1A456B8D" w:rsidR="00BE1C21" w:rsidRDefault="00BE1C21" w:rsidP="002D617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D0D9" w14:textId="3687B2F7" w:rsidR="00BE1C21" w:rsidRDefault="00BE1C21" w:rsidP="002D617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Values</w:t>
            </w:r>
          </w:p>
        </w:tc>
      </w:tr>
      <w:tr w:rsidR="00BE1C21" w14:paraId="254D238A" w14:textId="06CD3FB2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DB9E" w14:textId="77777777" w:rsidR="00BE1C21" w:rsidRDefault="00BE1C21" w:rsidP="002D617F">
            <w:pPr>
              <w:pStyle w:val="TAC"/>
              <w:rPr>
                <w:rFonts w:eastAsia="?? ??" w:cs="Arial"/>
                <w:szCs w:val="20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1FAE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20F" w14:textId="3AD0954E" w:rsidR="00BE1C21" w:rsidRDefault="00791F83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10</w:t>
            </w:r>
          </w:p>
        </w:tc>
      </w:tr>
      <w:tr w:rsidR="00BE1C21" w14:paraId="6E2801FD" w14:textId="20AC3D13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29FF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PDSCH transmission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CC57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AF6" w14:textId="55DF6560" w:rsidR="00BE1C21" w:rsidRDefault="00791F83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9</w:t>
            </w:r>
          </w:p>
        </w:tc>
      </w:tr>
      <w:tr w:rsidR="00073C7D" w14:paraId="636AB7EA" w14:textId="77777777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855" w14:textId="56B99EAF" w:rsidR="00073C7D" w:rsidRDefault="00073C7D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Propagation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E6FF" w14:textId="77777777" w:rsidR="00073C7D" w:rsidRDefault="00073C7D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909E" w14:textId="027F3941" w:rsidR="00073C7D" w:rsidRDefault="00073C7D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EPA5</w:t>
            </w:r>
          </w:p>
        </w:tc>
      </w:tr>
      <w:tr w:rsidR="002D617F" w14:paraId="39A77249" w14:textId="77777777" w:rsidTr="00AC42A0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DB1" w14:textId="417AEE46" w:rsidR="002D617F" w:rsidRDefault="002D617F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Precoding granularity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B31C" w14:textId="2413DD61" w:rsidR="002D617F" w:rsidRDefault="002D617F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cs="v5.0.0"/>
                <w:lang w:eastAsia="en-US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21C5" w14:textId="27CE6F8A" w:rsidR="002D617F" w:rsidRDefault="002D617F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6</w:t>
            </w:r>
          </w:p>
        </w:tc>
      </w:tr>
      <w:tr w:rsidR="00BE1C21" w14:paraId="610618CD" w14:textId="6E208EB3" w:rsidTr="002D617F">
        <w:trPr>
          <w:trHeight w:val="7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4725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203F" w14:textId="064A57B2" w:rsidR="00BE1C21" w:rsidRDefault="00996896" w:rsidP="002D617F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>
              <w:rPr>
                <w:rFonts w:eastAsia="?? ??" w:cs="Arial"/>
                <w:lang w:eastAsia="en-US"/>
              </w:rPr>
              <w:t>ρ</w:t>
            </w:r>
            <w:r>
              <w:rPr>
                <w:rFonts w:eastAsia="?? ??" w:cs="Arial"/>
                <w:vertAlign w:val="subscript"/>
                <w:lang w:eastAsia="en-US"/>
              </w:rPr>
              <w:t>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E780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A93" w14:textId="13281273" w:rsidR="00BE1C21" w:rsidRPr="001E5E52" w:rsidRDefault="006D1270" w:rsidP="002D617F">
            <w:pPr>
              <w:pStyle w:val="TAC"/>
              <w:rPr>
                <w:rFonts w:eastAsia="?? ??" w:cs="Arial"/>
                <w:lang w:eastAsia="en-US"/>
              </w:rPr>
            </w:pPr>
            <w:r w:rsidRPr="001E5E52">
              <w:rPr>
                <w:rFonts w:eastAsia="?? ??" w:cs="Arial"/>
                <w:lang w:eastAsia="en-US"/>
              </w:rPr>
              <w:t>0</w:t>
            </w:r>
          </w:p>
        </w:tc>
      </w:tr>
      <w:tr w:rsidR="00BE1C21" w14:paraId="6EE8EE6C" w14:textId="43F84F2A" w:rsidTr="002D617F">
        <w:trPr>
          <w:trHeight w:val="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61B1" w14:textId="77777777" w:rsidR="00BE1C21" w:rsidRDefault="00BE1C21" w:rsidP="002D617F">
            <w:pPr>
              <w:spacing w:after="0"/>
              <w:rPr>
                <w:rFonts w:ascii="Arial" w:eastAsia="?? ??" w:hAnsi="Arial" w:cs="Arial"/>
                <w:sz w:val="18"/>
                <w:lang w:val="en-GB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8863" w14:textId="0852952A" w:rsidR="00BE1C21" w:rsidRPr="00996896" w:rsidRDefault="00996896" w:rsidP="002D617F">
            <w:pPr>
              <w:pStyle w:val="TAC"/>
              <w:rPr>
                <w:rFonts w:eastAsia="?? ??" w:cs="Arial"/>
                <w:vertAlign w:val="subscript"/>
                <w:lang w:eastAsia="en-US"/>
              </w:rPr>
            </w:pPr>
            <w:proofErr w:type="spellStart"/>
            <w:r>
              <w:rPr>
                <w:rFonts w:eastAsia="?? ??" w:cs="Arial"/>
                <w:lang w:eastAsia="en-US"/>
              </w:rPr>
              <w:t>ρ</w:t>
            </w:r>
            <w:r>
              <w:rPr>
                <w:rFonts w:eastAsia="?? ??" w:cs="Arial"/>
                <w:vertAlign w:val="subscript"/>
                <w:lang w:eastAsia="en-US"/>
              </w:rPr>
              <w:t>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0392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D39A" w14:textId="7C189C1E" w:rsidR="00BE1C21" w:rsidRPr="001E5E52" w:rsidRDefault="006D1270" w:rsidP="002D617F">
            <w:pPr>
              <w:pStyle w:val="TAC"/>
              <w:rPr>
                <w:rFonts w:eastAsia="?? ??" w:cs="Arial"/>
                <w:lang w:eastAsia="en-US"/>
              </w:rPr>
            </w:pPr>
            <w:r w:rsidRPr="001E5E52">
              <w:rPr>
                <w:rFonts w:eastAsia="?? ??" w:cs="Arial"/>
                <w:lang w:eastAsia="en-US"/>
              </w:rPr>
              <w:t>0</w:t>
            </w:r>
          </w:p>
        </w:tc>
      </w:tr>
      <w:tr w:rsidR="00BE1C21" w14:paraId="6922FFBC" w14:textId="11C22FED" w:rsidTr="002D617F">
        <w:trPr>
          <w:trHeight w:val="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A522" w14:textId="77777777" w:rsidR="00BE1C21" w:rsidRDefault="00BE1C21" w:rsidP="002D617F">
            <w:pPr>
              <w:spacing w:after="0"/>
              <w:rPr>
                <w:rFonts w:ascii="Arial" w:eastAsia="?? ??" w:hAnsi="Arial" w:cs="Arial"/>
                <w:sz w:val="18"/>
                <w:lang w:val="en-GB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0BF3" w14:textId="4C500478" w:rsidR="00BE1C21" w:rsidRDefault="006F032A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5A31" w14:textId="77777777" w:rsidR="00BE1C21" w:rsidRDefault="00BE1C21" w:rsidP="002D617F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FF7" w14:textId="675AF3E5" w:rsidR="00BE1C21" w:rsidRPr="001E5E52" w:rsidRDefault="006D1270" w:rsidP="002D617F">
            <w:pPr>
              <w:pStyle w:val="TAC"/>
              <w:rPr>
                <w:rFonts w:cs="v5.0.0"/>
                <w:lang w:eastAsia="en-US"/>
              </w:rPr>
            </w:pPr>
            <w:r w:rsidRPr="001E5E52">
              <w:rPr>
                <w:rFonts w:cs="v5.0.0"/>
                <w:lang w:eastAsia="en-US"/>
              </w:rPr>
              <w:t>-3</w:t>
            </w:r>
          </w:p>
        </w:tc>
      </w:tr>
      <w:tr w:rsidR="00BE1C21" w14:paraId="5B829EF6" w14:textId="299A1712" w:rsidTr="002D617F">
        <w:trPr>
          <w:trHeight w:val="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CBC0" w14:textId="77777777" w:rsidR="00BE1C21" w:rsidRDefault="00BE1C21" w:rsidP="002D617F">
            <w:pPr>
              <w:spacing w:after="0"/>
              <w:rPr>
                <w:rFonts w:ascii="Arial" w:eastAsia="?? ??" w:hAnsi="Arial" w:cs="Arial"/>
                <w:sz w:val="18"/>
                <w:lang w:val="en-GB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79A4" w14:textId="73F5EDB1" w:rsidR="00BE1C21" w:rsidRDefault="006F032A" w:rsidP="002D617F">
            <w:pPr>
              <w:pStyle w:val="TAC"/>
              <w:rPr>
                <w:rFonts w:cs="Arial"/>
                <w:position w:val="-10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49D7" w14:textId="77777777" w:rsidR="00BE1C21" w:rsidRDefault="00BE1C21" w:rsidP="002D617F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E848" w14:textId="19C070C3" w:rsidR="00BE1C21" w:rsidRPr="001E5E52" w:rsidRDefault="006D1270" w:rsidP="002D617F">
            <w:pPr>
              <w:pStyle w:val="TAC"/>
              <w:rPr>
                <w:rFonts w:eastAsia="?? ??" w:cs="Arial"/>
                <w:lang w:eastAsia="en-US"/>
              </w:rPr>
            </w:pPr>
            <w:r w:rsidRPr="001E5E52">
              <w:rPr>
                <w:rFonts w:eastAsia="?? ??" w:cs="Arial"/>
                <w:lang w:eastAsia="en-US"/>
              </w:rPr>
              <w:t>0</w:t>
            </w:r>
          </w:p>
        </w:tc>
      </w:tr>
      <w:tr w:rsidR="00BE1C21" w14:paraId="4802C406" w14:textId="40BB4AEE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25C0" w14:textId="77777777" w:rsidR="00BE1C21" w:rsidRDefault="00BE1C21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 xml:space="preserve">CRS </w:t>
            </w:r>
            <w:r>
              <w:rPr>
                <w:rFonts w:cs="Arial"/>
                <w:lang w:eastAsia="en-US"/>
              </w:rPr>
              <w:t>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FD30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451" w14:textId="2F6974A6" w:rsidR="00BE1C21" w:rsidRDefault="00044315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Antenna ports 0, 1</w:t>
            </w:r>
          </w:p>
        </w:tc>
      </w:tr>
      <w:tr w:rsidR="00BE1C21" w14:paraId="6B9EB667" w14:textId="07890ED3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ECC1" w14:textId="77777777" w:rsidR="00BE1C21" w:rsidRDefault="00BE1C21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08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5E17" w14:textId="14A03F5F" w:rsidR="00BE1C21" w:rsidRDefault="002F2910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Antenna ports 15,…,22</w:t>
            </w:r>
          </w:p>
        </w:tc>
      </w:tr>
      <w:tr w:rsidR="00BE1C21" w14:paraId="48E787A4" w14:textId="0CFC1114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8408" w14:textId="77777777" w:rsidR="00BE1C21" w:rsidRDefault="00BE1C21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  <w:lang w:eastAsia="en-US"/>
              </w:rPr>
              <w:t>CSI-RS periodicity and subframe offset</w:t>
            </w:r>
          </w:p>
          <w:p w14:paraId="217DEF10" w14:textId="77777777" w:rsidR="00BE1C21" w:rsidRDefault="00BE1C21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i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CSI-RS</w:t>
            </w:r>
            <w:r>
              <w:rPr>
                <w:rFonts w:cs="Arial"/>
                <w:lang w:eastAsia="en-US"/>
              </w:rPr>
              <w:t xml:space="preserve"> / </w:t>
            </w:r>
            <w:r>
              <w:rPr>
                <w:rFonts w:cs="Arial"/>
                <w:i/>
                <w:lang w:eastAsia="en-US"/>
              </w:rPr>
              <w:t>∆</w:t>
            </w:r>
            <w:r>
              <w:rPr>
                <w:rFonts w:cs="Arial"/>
                <w:vertAlign w:val="subscript"/>
                <w:lang w:eastAsia="en-US"/>
              </w:rPr>
              <w:t>CSI-RS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0F94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DD32" w14:textId="24943BB3" w:rsidR="00BE1C21" w:rsidRDefault="005833A7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5/</w:t>
            </w:r>
            <w:r w:rsidR="002F63A3">
              <w:rPr>
                <w:rFonts w:eastAsia="?? ??" w:cs="Arial"/>
                <w:lang w:eastAsia="en-US"/>
              </w:rPr>
              <w:t>1</w:t>
            </w:r>
          </w:p>
        </w:tc>
      </w:tr>
      <w:tr w:rsidR="00BE1C21" w14:paraId="1861A5CD" w14:textId="1038636C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878D" w14:textId="77777777" w:rsidR="00BE1C21" w:rsidRDefault="00BE1C21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186B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D045" w14:textId="31430886" w:rsidR="00BE1C21" w:rsidRDefault="005833A7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0</w:t>
            </w:r>
          </w:p>
        </w:tc>
      </w:tr>
      <w:tr w:rsidR="00BE1C21" w14:paraId="735A3934" w14:textId="012C32AF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76B9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Propagation condition and antenna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7B76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25AA" w14:textId="323C91DA" w:rsidR="00BE1C21" w:rsidRDefault="00F2718D" w:rsidP="002D617F">
            <w:pPr>
              <w:pStyle w:val="TAC"/>
              <w:rPr>
                <w:rFonts w:eastAsia="?? ??" w:cs="Arial"/>
                <w:lang w:eastAsia="en-US"/>
              </w:rPr>
            </w:pPr>
            <w:bookmarkStart w:id="6" w:name="OLE_LINK9"/>
            <w:bookmarkStart w:id="7" w:name="OLE_LINK8"/>
            <w:r w:rsidRPr="00606E94">
              <w:rPr>
                <w:rFonts w:cs="Arial"/>
                <w:kern w:val="2"/>
                <w:highlight w:val="yellow"/>
                <w:lang w:eastAsia="zh-CN"/>
              </w:rPr>
              <w:t xml:space="preserve">High XP </w:t>
            </w:r>
            <w:r w:rsidR="00A64CE9" w:rsidRPr="00606E94">
              <w:rPr>
                <w:rFonts w:eastAsia="?? ??" w:cs="Arial"/>
                <w:kern w:val="2"/>
                <w:highlight w:val="yellow"/>
                <w:lang w:eastAsia="en-US"/>
              </w:rPr>
              <w:t xml:space="preserve">8 </w:t>
            </w:r>
            <w:r w:rsidRPr="00606E94">
              <w:rPr>
                <w:rFonts w:eastAsia="?? ??" w:cs="Arial"/>
                <w:kern w:val="2"/>
                <w:highlight w:val="yellow"/>
                <w:lang w:eastAsia="en-US"/>
              </w:rPr>
              <w:t>x 2</w:t>
            </w:r>
            <w:bookmarkEnd w:id="6"/>
            <w:bookmarkEnd w:id="7"/>
          </w:p>
        </w:tc>
      </w:tr>
      <w:tr w:rsidR="00BE1C21" w14:paraId="3AA0BDEF" w14:textId="46E62A8B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9D6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30F3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E686" w14:textId="471F5B13" w:rsidR="00BE1C21" w:rsidRDefault="00487ACE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As specified in TS36.101 B.4.3</w:t>
            </w:r>
          </w:p>
        </w:tc>
      </w:tr>
      <w:tr w:rsidR="00BE1C21" w14:paraId="14CF3AC0" w14:textId="73AC12B7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43A1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>
              <w:rPr>
                <w:rFonts w:eastAsia="?? ??" w:cs="Arial"/>
                <w:lang w:eastAsia="en-US"/>
              </w:rPr>
              <w:t>CodeBookSubsetRestriction</w:t>
            </w:r>
            <w:proofErr w:type="spellEnd"/>
            <w:r>
              <w:rPr>
                <w:rFonts w:eastAsia="?? ??" w:cs="Arial"/>
                <w:lang w:eastAsia="en-US"/>
              </w:rPr>
              <w:t xml:space="preserve"> bitmap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4E1A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992" w14:textId="746FB10C" w:rsidR="00BE1C21" w:rsidRPr="00487ACE" w:rsidRDefault="00032416" w:rsidP="002D617F">
            <w:pPr>
              <w:pStyle w:val="TAC"/>
              <w:rPr>
                <w:rFonts w:eastAsia="?? ??"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TBD</w:t>
            </w:r>
          </w:p>
        </w:tc>
      </w:tr>
      <w:tr w:rsidR="00BE1C21" w14:paraId="6F11537B" w14:textId="64AAF188" w:rsidTr="002D617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A287" w14:textId="58950E11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lastRenderedPageBreak/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F986" w14:textId="77777777" w:rsidR="00BE1C21" w:rsidRDefault="00BE1C21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300" w14:textId="360600C7" w:rsidR="00BE1C21" w:rsidRDefault="00487ACE" w:rsidP="002D617F">
            <w:pPr>
              <w:pStyle w:val="TAC"/>
              <w:rPr>
                <w:rFonts w:eastAsia="?? ??"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TBD</w:t>
            </w:r>
          </w:p>
        </w:tc>
      </w:tr>
      <w:tr w:rsidR="00BE1C21" w14:paraId="181809CF" w14:textId="4CFB355E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92AB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position w:val="-12"/>
                <w:szCs w:val="20"/>
                <w:lang w:val="en-GB" w:eastAsia="en-US"/>
              </w:rPr>
              <w:object w:dxaOrig="390" w:dyaOrig="420" w14:anchorId="40CDA696">
                <v:shape id="_x0000_i1028" type="#_x0000_t75" style="width:19.8pt;height:21pt" o:ole="">
                  <v:imagedata r:id="rId23" o:title=""/>
                </v:shape>
                <o:OLEObject Type="Embed" ProgID="Equation.3" ShapeID="_x0000_i1028" DrawAspect="Content" ObjectID="_1643227265" r:id="rId24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5CB4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dB[</w:t>
            </w:r>
            <w:proofErr w:type="spellStart"/>
            <w:r>
              <w:rPr>
                <w:rFonts w:eastAsia="?? ??" w:cs="v5.0.0"/>
                <w:lang w:eastAsia="en-US"/>
              </w:rPr>
              <w:t>mW</w:t>
            </w:r>
            <w:proofErr w:type="spellEnd"/>
            <w:r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99A" w14:textId="2218EF8A" w:rsidR="00BE1C21" w:rsidRDefault="00487ACE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</w:tr>
      <w:tr w:rsidR="00BE1C21" w14:paraId="72222F2D" w14:textId="1969DFDD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0850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position w:val="-12"/>
                <w:szCs w:val="20"/>
                <w:lang w:val="en-GB" w:eastAsia="en-US"/>
              </w:rPr>
              <w:object w:dxaOrig="480" w:dyaOrig="390" w14:anchorId="2C7CA9D3">
                <v:shape id="_x0000_i1029" type="#_x0000_t75" style="width:24pt;height:19.8pt" o:ole="">
                  <v:imagedata r:id="rId25" o:title=""/>
                </v:shape>
                <o:OLEObject Type="Embed" ProgID="Equation.3" ShapeID="_x0000_i1029" DrawAspect="Content" ObjectID="_1643227266" r:id="rId26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D527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dB[</w:t>
            </w:r>
            <w:proofErr w:type="spellStart"/>
            <w:r>
              <w:rPr>
                <w:rFonts w:eastAsia="?? ??" w:cs="v5.0.0"/>
                <w:lang w:eastAsia="en-US"/>
              </w:rPr>
              <w:t>mW</w:t>
            </w:r>
            <w:proofErr w:type="spellEnd"/>
            <w:r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7C3" w14:textId="5F5982B3" w:rsidR="00BE1C21" w:rsidRDefault="00487ACE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-98</w:t>
            </w:r>
          </w:p>
        </w:tc>
      </w:tr>
      <w:tr w:rsidR="00BE1C21" w14:paraId="4A72B69F" w14:textId="6DC04384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D4C6" w14:textId="77777777" w:rsidR="00BE1C21" w:rsidRDefault="00BE1C21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Max number of HARQ transmissions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7A7C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DA9" w14:textId="59D2427B" w:rsidR="00BE1C21" w:rsidRDefault="00F614BC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4</w:t>
            </w:r>
          </w:p>
        </w:tc>
      </w:tr>
      <w:tr w:rsidR="00F614BC" w14:paraId="3165991D" w14:textId="77777777" w:rsidTr="00A94F71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D4EF" w14:textId="72C6F875" w:rsidR="00F614BC" w:rsidRDefault="00F614BC" w:rsidP="00F614BC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Arial"/>
                <w:lang w:eastAsia="en-US"/>
              </w:rPr>
              <w:t>Redundancy version coding sequence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CAD6" w14:textId="77777777" w:rsidR="00F614BC" w:rsidRDefault="00F614BC" w:rsidP="00F614BC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0E0" w14:textId="5636831C" w:rsidR="00F614BC" w:rsidRDefault="00F614BC" w:rsidP="00F614BC">
            <w:pPr>
              <w:pStyle w:val="TAC"/>
              <w:rPr>
                <w:rFonts w:eastAsia="?? ??" w:cs="v5.0.0"/>
                <w:lang w:eastAsia="en-US"/>
              </w:rPr>
            </w:pPr>
            <w:bookmarkStart w:id="8" w:name="OLE_LINK33"/>
            <w:bookmarkStart w:id="9" w:name="OLE_LINK35"/>
            <w:r>
              <w:rPr>
                <w:rFonts w:cs="Arial"/>
                <w:lang w:eastAsia="zh-CN"/>
              </w:rPr>
              <w:t>{0,1,2,3}</w:t>
            </w:r>
            <w:bookmarkEnd w:id="8"/>
            <w:bookmarkEnd w:id="9"/>
          </w:p>
        </w:tc>
      </w:tr>
      <w:tr w:rsidR="00D023EC" w14:paraId="6E5F9051" w14:textId="77777777" w:rsidTr="00A94F71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0096" w14:textId="0D0F0631" w:rsidR="00D023EC" w:rsidRDefault="00D023EC" w:rsidP="00D023E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?? ??" w:cs="Arial"/>
                <w:lang w:eastAsia="en-US"/>
              </w:rPr>
              <w:t>Reporting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3E9A" w14:textId="77777777" w:rsidR="00D023EC" w:rsidRDefault="00D023EC" w:rsidP="00D023EC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780E" w14:textId="146D3A07" w:rsidR="00D023EC" w:rsidRDefault="00D023EC" w:rsidP="00D023E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en-US"/>
              </w:rPr>
              <w:t>PU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eastAsia="?? ??" w:cs="Arial"/>
                <w:lang w:eastAsia="en-US"/>
              </w:rPr>
              <w:t xml:space="preserve">CH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?? ??" w:cs="Arial"/>
                <w:lang w:eastAsia="en-US"/>
              </w:rPr>
              <w:t>-1</w:t>
            </w:r>
            <w:r>
              <w:rPr>
                <w:rFonts w:cs="Arial"/>
                <w:lang w:eastAsia="zh-CN"/>
              </w:rPr>
              <w:t xml:space="preserve"> submode1</w:t>
            </w:r>
          </w:p>
        </w:tc>
      </w:tr>
      <w:tr w:rsidR="00BE1C21" w14:paraId="4C5E6C41" w14:textId="54643D5E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C7DB" w14:textId="77777777" w:rsidR="00BE1C21" w:rsidRDefault="00BE1C21" w:rsidP="002D617F">
            <w:pPr>
              <w:pStyle w:val="TAC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  <w:lang w:eastAsia="en-US"/>
              </w:rPr>
              <w:t>Physical channel for CQI/PMI reporting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EB15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2EC" w14:textId="21FF262B" w:rsidR="00BE1C21" w:rsidRDefault="00487ACE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PUSCH</w:t>
            </w:r>
          </w:p>
        </w:tc>
      </w:tr>
      <w:tr w:rsidR="00BE1C21" w14:paraId="69947940" w14:textId="61F4001E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DB78" w14:textId="77777777" w:rsidR="00BE1C21" w:rsidRDefault="00BE1C21" w:rsidP="002D617F">
            <w:pPr>
              <w:pStyle w:val="TAC"/>
              <w:rPr>
                <w:rFonts w:eastAsia="?? ??" w:cs="v5.0.0"/>
                <w:lang w:eastAsia="zh-CN"/>
              </w:rPr>
            </w:pPr>
            <w:r>
              <w:rPr>
                <w:rFonts w:cs="Arial"/>
                <w:lang w:eastAsia="en-US"/>
              </w:rPr>
              <w:t>PUCCH Report Type for CQI/</w:t>
            </w:r>
            <w:r>
              <w:rPr>
                <w:rFonts w:cs="Arial"/>
                <w:lang w:eastAsia="zh-CN"/>
              </w:rPr>
              <w:t xml:space="preserve">second </w:t>
            </w:r>
            <w:r>
              <w:rPr>
                <w:rFonts w:cs="Arial"/>
                <w:lang w:eastAsia="en-US"/>
              </w:rPr>
              <w:t>PMI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6CFA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B5C" w14:textId="1B6EF24C" w:rsidR="00BE1C21" w:rsidRDefault="00487ACE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2</w:t>
            </w:r>
            <w:r w:rsidR="00AA226B">
              <w:rPr>
                <w:rFonts w:eastAsia="?? ??" w:cs="v5.0.0"/>
                <w:lang w:eastAsia="en-US"/>
              </w:rPr>
              <w:t>b</w:t>
            </w:r>
          </w:p>
        </w:tc>
      </w:tr>
      <w:tr w:rsidR="00BE1C21" w14:paraId="563C8AFB" w14:textId="4811F80C" w:rsidTr="002D617F">
        <w:trPr>
          <w:cantSplit/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6DB5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 xml:space="preserve">Reporting periodicity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7B5D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0ED" w14:textId="6AE8DFFD" w:rsidR="00BE1C21" w:rsidRDefault="00834DC6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10</w:t>
            </w:r>
          </w:p>
        </w:tc>
      </w:tr>
      <w:tr w:rsidR="00BE1C21" w14:paraId="5781588D" w14:textId="79511D49" w:rsidTr="002D617F">
        <w:trPr>
          <w:cantSplit/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A41C" w14:textId="01FD6F8B" w:rsidR="00BE1C21" w:rsidRDefault="00F80717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v5.0.0"/>
                <w:lang w:eastAsia="zh-CN"/>
              </w:rPr>
              <w:t>PMI</w:t>
            </w:r>
            <w:r w:rsidR="00BE1C21">
              <w:rPr>
                <w:rFonts w:cs="v5.0.0"/>
                <w:lang w:eastAsia="zh-CN"/>
              </w:rPr>
              <w:t xml:space="preserve"> delay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B9B6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>
              <w:rPr>
                <w:rFonts w:cs="v5.0.0"/>
                <w:lang w:eastAsia="zh-CN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920" w14:textId="080A8D41" w:rsidR="00BE1C21" w:rsidRDefault="00834DC6" w:rsidP="002D617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</w:tr>
      <w:tr w:rsidR="00BE1C21" w14:paraId="3651561E" w14:textId="47F80C7B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0679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>
              <w:rPr>
                <w:rFonts w:cs="Arial"/>
                <w:i/>
                <w:lang w:eastAsia="en-US"/>
              </w:rPr>
              <w:t>cqi-pmi-ConfigurationIndex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FCFD" w14:textId="77777777" w:rsidR="00BE1C21" w:rsidRDefault="00BE1C21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2FD" w14:textId="15FFD347" w:rsidR="00BE1C21" w:rsidRDefault="00834DC6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12</w:t>
            </w:r>
          </w:p>
        </w:tc>
      </w:tr>
      <w:tr w:rsidR="0083044A" w14:paraId="62DCEA62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1970" w14:textId="7D936ED3" w:rsidR="0083044A" w:rsidRDefault="0083044A" w:rsidP="002D617F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83044A">
              <w:rPr>
                <w:rFonts w:cs="Arial"/>
                <w:lang w:eastAsia="en-US"/>
              </w:rPr>
              <w:t>ce</w:t>
            </w:r>
            <w:proofErr w:type="spellEnd"/>
            <w:r w:rsidRPr="0083044A">
              <w:rPr>
                <w:rFonts w:cs="Arial"/>
                <w:lang w:eastAsia="en-US"/>
              </w:rPr>
              <w:t>-</w:t>
            </w:r>
            <w:proofErr w:type="spellStart"/>
            <w:r w:rsidRPr="0083044A">
              <w:rPr>
                <w:rFonts w:cs="Arial"/>
                <w:lang w:eastAsia="en-US"/>
              </w:rPr>
              <w:t>csi</w:t>
            </w:r>
            <w:proofErr w:type="spellEnd"/>
            <w:r w:rsidRPr="0083044A">
              <w:rPr>
                <w:rFonts w:cs="Arial"/>
                <w:lang w:eastAsia="en-US"/>
              </w:rPr>
              <w:t>-</w:t>
            </w:r>
            <w:proofErr w:type="spellStart"/>
            <w:r w:rsidRPr="0083044A">
              <w:rPr>
                <w:rFonts w:cs="Arial"/>
                <w:lang w:eastAsia="en-US"/>
              </w:rPr>
              <w:t>rs</w:t>
            </w:r>
            <w:proofErr w:type="spellEnd"/>
            <w:r w:rsidRPr="0083044A">
              <w:rPr>
                <w:rFonts w:cs="Arial"/>
                <w:lang w:eastAsia="en-US"/>
              </w:rPr>
              <w:t>-feedback-config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D1E7" w14:textId="77777777" w:rsidR="0083044A" w:rsidRDefault="0083044A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A31" w14:textId="2EFEDF4F" w:rsidR="0083044A" w:rsidRDefault="0083044A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Configured</w:t>
            </w:r>
          </w:p>
        </w:tc>
      </w:tr>
      <w:tr w:rsidR="00741863" w14:paraId="16D244E2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A74" w14:textId="2766A278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D3FC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14BC" w14:textId="190A6A6F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kern w:val="2"/>
              </w:rPr>
              <w:t>Disabled</w:t>
            </w:r>
          </w:p>
        </w:tc>
      </w:tr>
      <w:tr w:rsidR="00741863" w14:paraId="03F0235F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E7FC" w14:textId="77777777" w:rsidR="00741863" w:rsidRDefault="00741863" w:rsidP="002D617F">
            <w:pPr>
              <w:pStyle w:val="TAC"/>
              <w:rPr>
                <w:rFonts w:eastAsia="Times New Roman" w:cs="v5.0.0"/>
                <w:szCs w:val="20"/>
                <w:lang w:val="en-GB"/>
              </w:rPr>
            </w:pPr>
            <w:r>
              <w:rPr>
                <w:rFonts w:cs="v5.0.0"/>
              </w:rPr>
              <w:t xml:space="preserve">Frequency hopping </w:t>
            </w:r>
            <w:proofErr w:type="spellStart"/>
            <w:r>
              <w:rPr>
                <w:rFonts w:cs="v5.0.0"/>
              </w:rPr>
              <w:t>inverval</w:t>
            </w:r>
            <w:proofErr w:type="spellEnd"/>
          </w:p>
          <w:p w14:paraId="7F53E672" w14:textId="414D8936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v5.0.0"/>
              </w:rPr>
              <w:t>(</w:t>
            </w:r>
            <w:r>
              <w:t>interval-FDD</w:t>
            </w:r>
            <w:r>
              <w:rPr>
                <w:rFonts w:cs="v5.0.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AD82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2512" w14:textId="5695AE3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kern w:val="2"/>
              </w:rPr>
              <w:t>N/A</w:t>
            </w:r>
          </w:p>
        </w:tc>
      </w:tr>
      <w:tr w:rsidR="00741863" w14:paraId="05E1B6FB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939" w14:textId="47494667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</w:rPr>
              <w:t>Starting OFDM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F9A9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ACF2" w14:textId="611EAFC3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kern w:val="2"/>
              </w:rPr>
              <w:t>3</w:t>
            </w:r>
          </w:p>
        </w:tc>
      </w:tr>
      <w:tr w:rsidR="00741863" w14:paraId="2C32CB36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72B1" w14:textId="7149BD94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EC3B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7E0E" w14:textId="34FACCA1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741863" w14:paraId="1DA5F79B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6753" w14:textId="14890BB1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B836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E062" w14:textId="6892388D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741863" w14:paraId="150EAFE6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5F21" w14:textId="4C905C5A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62E8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4A1B" w14:textId="5933CE72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741863" w14:paraId="695F6263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3B4C" w14:textId="3383DEE1" w:rsidR="00741863" w:rsidRPr="0083044A" w:rsidRDefault="00741863" w:rsidP="002D617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94FF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D1EE" w14:textId="650A340E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741863" w14:paraId="6C8120F1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F6D" w14:textId="38378109" w:rsidR="00741863" w:rsidRDefault="00741863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BL/CE DL subframe </w:t>
            </w:r>
            <w:proofErr w:type="spellStart"/>
            <w:r>
              <w:rPr>
                <w:rFonts w:cs="Arial"/>
                <w:kern w:val="2"/>
                <w:lang w:eastAsia="zh-CN"/>
              </w:rPr>
              <w:t>comfiguration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(</w:t>
            </w:r>
            <w:proofErr w:type="spellStart"/>
            <w:r>
              <w:rPr>
                <w:rFonts w:cs="Arial"/>
                <w:kern w:val="2"/>
                <w:lang w:eastAsia="zh-CN"/>
              </w:rPr>
              <w:t>fdd-DownlinkOrTddSubframeBitmapBR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516D" w14:textId="77777777" w:rsidR="00741863" w:rsidRDefault="00741863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7A7E" w14:textId="445E10EF" w:rsidR="00741863" w:rsidRDefault="00741863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2000CE" w14:paraId="3A76BC0A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2AFD" w14:textId="1B6E0AC8" w:rsidR="002000CE" w:rsidRDefault="002000CE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PDSCH </w:t>
            </w:r>
            <w:r w:rsidR="001941ED">
              <w:rPr>
                <w:rFonts w:cs="Arial"/>
                <w:kern w:val="2"/>
                <w:lang w:eastAsia="zh-CN"/>
              </w:rPr>
              <w:t>PRB size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2179" w14:textId="6AFDEBFA" w:rsidR="002000CE" w:rsidRDefault="007E62FC" w:rsidP="002D617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F8A6" w14:textId="5880CEFC" w:rsidR="002000CE" w:rsidRDefault="001941ED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3F4AB6" w14:paraId="4FEF209F" w14:textId="77777777" w:rsidTr="002D617F">
        <w:trPr>
          <w:cantSplit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03C" w14:textId="6CD0E8C8" w:rsidR="003F4AB6" w:rsidRDefault="003F4AB6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PDSCH </w:t>
            </w:r>
            <w:r w:rsidR="00E1286F">
              <w:rPr>
                <w:rFonts w:cs="Arial"/>
                <w:kern w:val="2"/>
                <w:lang w:eastAsia="zh-CN"/>
              </w:rPr>
              <w:t>MCS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2B03" w14:textId="77777777" w:rsidR="003F4AB6" w:rsidRDefault="003F4AB6" w:rsidP="002D617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FB4B" w14:textId="4EA12BEB" w:rsidR="003F4AB6" w:rsidRDefault="008632EC" w:rsidP="002D617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[QPSK 1/2]</w:t>
            </w:r>
          </w:p>
        </w:tc>
      </w:tr>
    </w:tbl>
    <w:p w14:paraId="296C6667" w14:textId="02D31B4F" w:rsidR="008F7883" w:rsidRDefault="002D617F" w:rsidP="000C0AFC">
      <w:r>
        <w:br w:type="textWrapping" w:clear="all"/>
      </w:r>
    </w:p>
    <w:p w14:paraId="5DCCBDF8" w14:textId="484F1B0B" w:rsidR="002E518D" w:rsidRPr="00A44F07" w:rsidRDefault="002E518D" w:rsidP="00A44F07"/>
    <w:p w14:paraId="5878E003" w14:textId="7D35DCE3" w:rsidR="004001D4" w:rsidRDefault="0032541A" w:rsidP="004001D4">
      <w:pPr>
        <w:pStyle w:val="Heading1"/>
      </w:pPr>
      <w:r>
        <w:t>4</w:t>
      </w:r>
      <w:r w:rsidR="004001D4">
        <w:tab/>
        <w:t>Summary</w:t>
      </w:r>
    </w:p>
    <w:p w14:paraId="6A5895A4" w14:textId="77777777" w:rsidR="009A57B7" w:rsidRPr="00D2251D" w:rsidRDefault="009A57B7" w:rsidP="009A57B7">
      <w:pPr>
        <w:rPr>
          <w:b/>
          <w:bCs/>
        </w:rPr>
      </w:pPr>
      <w:r w:rsidRPr="00D2251D">
        <w:rPr>
          <w:b/>
          <w:bCs/>
        </w:rPr>
        <w:t>Proposal 1: RAN4 specifies two MPDCCH demodulation requirements with CRS+DMRS:</w:t>
      </w:r>
    </w:p>
    <w:p w14:paraId="63719349" w14:textId="77777777" w:rsidR="009A57B7" w:rsidRPr="00D2251D" w:rsidRDefault="009A57B7" w:rsidP="009A57B7">
      <w:pPr>
        <w:pStyle w:val="ListParagraph"/>
        <w:numPr>
          <w:ilvl w:val="0"/>
          <w:numId w:val="6"/>
        </w:numPr>
        <w:rPr>
          <w:b/>
          <w:bCs/>
        </w:rPr>
      </w:pPr>
      <w:r w:rsidRPr="00D2251D">
        <w:rPr>
          <w:b/>
          <w:bCs/>
        </w:rPr>
        <w:t>Distributed transmission mode, CE Mode A, 2 CRS ports, AL16, [Rep16], EPA5</w:t>
      </w:r>
    </w:p>
    <w:p w14:paraId="4D7B6623" w14:textId="29A9CF6E" w:rsidR="004001D4" w:rsidRPr="00EA37C7" w:rsidRDefault="009A57B7" w:rsidP="005538CD">
      <w:pPr>
        <w:pStyle w:val="ListParagraph"/>
        <w:numPr>
          <w:ilvl w:val="0"/>
          <w:numId w:val="6"/>
        </w:numPr>
        <w:rPr>
          <w:b/>
          <w:bCs/>
        </w:rPr>
      </w:pPr>
      <w:r w:rsidRPr="00D2251D">
        <w:rPr>
          <w:b/>
          <w:bCs/>
        </w:rPr>
        <w:t>Localized transmission mode, CE Mode B, 2 CRS ports, AL24, [Rep32], ETU1</w:t>
      </w:r>
    </w:p>
    <w:p w14:paraId="00F0C068" w14:textId="77777777" w:rsidR="00EA37C7" w:rsidRDefault="00EA37C7" w:rsidP="00EA37C7">
      <w:r w:rsidRPr="00655D8E">
        <w:rPr>
          <w:b/>
          <w:bCs/>
        </w:rPr>
        <w:t xml:space="preserve">Proposal </w:t>
      </w:r>
      <w:r>
        <w:rPr>
          <w:b/>
          <w:bCs/>
        </w:rPr>
        <w:t>2</w:t>
      </w:r>
      <w:r w:rsidRPr="00655D8E">
        <w:rPr>
          <w:b/>
          <w:bCs/>
        </w:rPr>
        <w:t xml:space="preserve">: RAN4 </w:t>
      </w:r>
      <w:r>
        <w:rPr>
          <w:b/>
          <w:bCs/>
        </w:rPr>
        <w:t>specify</w:t>
      </w:r>
      <w:r w:rsidRPr="00655D8E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655D8E">
        <w:rPr>
          <w:b/>
          <w:bCs/>
        </w:rPr>
        <w:t xml:space="preserve">CSI-RS based </w:t>
      </w:r>
      <w:r>
        <w:rPr>
          <w:b/>
          <w:bCs/>
        </w:rPr>
        <w:t>PMI</w:t>
      </w:r>
      <w:r w:rsidRPr="00655D8E">
        <w:rPr>
          <w:b/>
          <w:bCs/>
        </w:rPr>
        <w:t xml:space="preserve"> </w:t>
      </w:r>
      <w:r>
        <w:rPr>
          <w:b/>
          <w:bCs/>
        </w:rPr>
        <w:t xml:space="preserve">reporting </w:t>
      </w:r>
      <w:r w:rsidRPr="00655D8E">
        <w:rPr>
          <w:b/>
          <w:bCs/>
        </w:rPr>
        <w:t xml:space="preserve">test </w:t>
      </w:r>
      <w:r>
        <w:rPr>
          <w:b/>
          <w:bCs/>
        </w:rPr>
        <w:t>w</w:t>
      </w:r>
      <w:r w:rsidRPr="00655D8E">
        <w:rPr>
          <w:b/>
          <w:bCs/>
        </w:rPr>
        <w:t xml:space="preserve">ith periodic PUCCH 1-1 </w:t>
      </w:r>
      <w:proofErr w:type="spellStart"/>
      <w:r w:rsidRPr="00655D8E">
        <w:rPr>
          <w:b/>
          <w:bCs/>
        </w:rPr>
        <w:t>submode</w:t>
      </w:r>
      <w:proofErr w:type="spellEnd"/>
      <w:r w:rsidRPr="00655D8E">
        <w:rPr>
          <w:b/>
          <w:bCs/>
        </w:rPr>
        <w:t xml:space="preserve"> 1.</w:t>
      </w:r>
      <w:r w:rsidRPr="00655D8E">
        <w:t xml:space="preserve"> </w:t>
      </w:r>
    </w:p>
    <w:p w14:paraId="038ADA99" w14:textId="4D2EFA14" w:rsidR="00EA37C7" w:rsidRPr="00BC515F" w:rsidRDefault="0012261A" w:rsidP="005538CD">
      <w:pPr>
        <w:rPr>
          <w:b/>
          <w:bCs/>
        </w:rPr>
      </w:pPr>
      <w:r w:rsidRPr="00356D9D">
        <w:rPr>
          <w:b/>
          <w:bCs/>
        </w:rPr>
        <w:t xml:space="preserve">Proposal 3: For the CSI-RS based PMI reporting test, set metric as the throughput ratio of the follow PMI over the random PMI. FFS for the SNR test point. </w:t>
      </w:r>
      <w:bookmarkStart w:id="10" w:name="_GoBack"/>
      <w:bookmarkEnd w:id="10"/>
    </w:p>
    <w:p w14:paraId="15AE7CF6" w14:textId="2D7A1702" w:rsidR="00887C74" w:rsidRPr="00BB4A9F" w:rsidRDefault="0032541A" w:rsidP="00BB4A9F">
      <w:pPr>
        <w:pStyle w:val="Heading1"/>
        <w:rPr>
          <w:lang w:val="en-US"/>
        </w:rPr>
      </w:pPr>
      <w:r>
        <w:rPr>
          <w:lang w:val="en-US"/>
        </w:rPr>
        <w:t>5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33457037" w14:textId="36A4CD53" w:rsidR="0014369D" w:rsidRDefault="005A782E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508638450"/>
      <w:bookmarkStart w:id="12" w:name="_Ref3386619"/>
      <w:bookmarkStart w:id="13" w:name="_Ref31030704"/>
      <w:r w:rsidRPr="00FD363A">
        <w:t>R</w:t>
      </w:r>
      <w:r w:rsidR="00024991">
        <w:t>4</w:t>
      </w:r>
      <w:r w:rsidRPr="00FD363A">
        <w:t>-</w:t>
      </w:r>
      <w:bookmarkEnd w:id="11"/>
      <w:r w:rsidR="00E95D57" w:rsidRPr="00E95D57">
        <w:t>1915876</w:t>
      </w:r>
      <w:r w:rsidR="009B01F8">
        <w:t>, “</w:t>
      </w:r>
      <w:bookmarkEnd w:id="12"/>
      <w:bookmarkEnd w:id="13"/>
      <w:r w:rsidR="008F508A" w:rsidRPr="008F508A">
        <w:t>Way forward on UE/BS demodulation performance for additional MTC enhancements for LTE</w:t>
      </w:r>
      <w:r w:rsidR="008F508A">
        <w:t>”.</w:t>
      </w:r>
    </w:p>
    <w:p w14:paraId="132A06F8" w14:textId="0E8326AC" w:rsidR="00E93C09" w:rsidRDefault="00E93C09" w:rsidP="00E93C09">
      <w:pPr>
        <w:pStyle w:val="Heading1"/>
      </w:pPr>
      <w:r>
        <w:t>Appendix</w:t>
      </w:r>
    </w:p>
    <w:p w14:paraId="2D1D9FF3" w14:textId="648DEC11" w:rsidR="00E93C09" w:rsidRDefault="00E93C09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08AFF6E7" w14:textId="77777777" w:rsidR="00E93C09" w:rsidRPr="000D3CFB" w:rsidRDefault="00E93C09" w:rsidP="00E93C09">
      <w:pPr>
        <w:pStyle w:val="TH"/>
      </w:pPr>
      <w:r w:rsidRPr="000D3CFB">
        <w:lastRenderedPageBreak/>
        <w:t>Table 7.2.4-1: Codebook for 1-layer CSI reporting using antenna ports 15 to 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098"/>
        <w:gridCol w:w="1080"/>
        <w:gridCol w:w="1098"/>
        <w:gridCol w:w="1098"/>
        <w:gridCol w:w="1098"/>
        <w:gridCol w:w="1080"/>
        <w:gridCol w:w="1098"/>
        <w:gridCol w:w="1080"/>
      </w:tblGrid>
      <w:tr w:rsidR="00E93C09" w:rsidRPr="000D3CFB" w14:paraId="1E423A8E" w14:textId="77777777" w:rsidTr="00A95C22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619FB5FC" w14:textId="77777777" w:rsidR="00E93C09" w:rsidRPr="000D3CFB" w:rsidRDefault="00E93C09" w:rsidP="00A95C22">
            <w:pPr>
              <w:pStyle w:val="TAH"/>
            </w:pPr>
            <w:r w:rsidRPr="000D3CFB">
              <w:rPr>
                <w:noProof/>
                <w:lang w:eastAsia="en-US"/>
              </w:rPr>
              <w:drawing>
                <wp:inline distT="0" distB="0" distL="0" distR="0" wp14:anchorId="2A0EEB81" wp14:editId="196D75E1">
                  <wp:extent cx="114300" cy="19050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157BFC" w14:textId="77777777" w:rsidR="00E93C09" w:rsidRPr="000D3CFB" w:rsidRDefault="00E93C09" w:rsidP="00A95C22">
            <w:pPr>
              <w:pStyle w:val="TAH"/>
            </w:pPr>
            <w:r w:rsidRPr="000D3CFB">
              <w:rPr>
                <w:noProof/>
                <w:lang w:eastAsia="en-US"/>
              </w:rPr>
              <w:drawing>
                <wp:inline distT="0" distB="0" distL="0" distR="0" wp14:anchorId="174FED31" wp14:editId="704B29F8">
                  <wp:extent cx="123825" cy="19050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0D3CFB" w14:paraId="2886460F" w14:textId="77777777" w:rsidTr="00A95C22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CD226A" w14:textId="77777777" w:rsidR="00E93C09" w:rsidRPr="000D3CFB" w:rsidRDefault="00E93C09" w:rsidP="00A95C22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1AE2BA0" w14:textId="77777777" w:rsidR="00E93C09" w:rsidRPr="000D3CFB" w:rsidRDefault="00E93C09" w:rsidP="00A95C22">
            <w:pPr>
              <w:pStyle w:val="TAH"/>
            </w:pPr>
            <w:r w:rsidRPr="000D3CFB">
              <w:t>0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1CC815A" w14:textId="77777777" w:rsidR="00E93C09" w:rsidRPr="000D3CFB" w:rsidRDefault="00E93C09" w:rsidP="00A95C22">
            <w:pPr>
              <w:pStyle w:val="TAH"/>
            </w:pPr>
            <w:r w:rsidRPr="000D3CFB">
              <w:t>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D8B26A5" w14:textId="77777777" w:rsidR="00E93C09" w:rsidRPr="000D3CFB" w:rsidRDefault="00E93C09" w:rsidP="00A95C22">
            <w:pPr>
              <w:pStyle w:val="TAH"/>
            </w:pPr>
            <w:r w:rsidRPr="000D3CFB">
              <w:t>2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E5676B0" w14:textId="77777777" w:rsidR="00E93C09" w:rsidRPr="000D3CFB" w:rsidRDefault="00E93C09" w:rsidP="00A95C22">
            <w:pPr>
              <w:pStyle w:val="TAH"/>
            </w:pPr>
            <w:r w:rsidRPr="000D3CFB">
              <w:t>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6140340" w14:textId="77777777" w:rsidR="00E93C09" w:rsidRPr="000D3CFB" w:rsidRDefault="00E93C09" w:rsidP="00A95C22">
            <w:pPr>
              <w:pStyle w:val="TAH"/>
            </w:pPr>
            <w:r w:rsidRPr="000D3CFB">
              <w:t>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8CD6267" w14:textId="77777777" w:rsidR="00E93C09" w:rsidRPr="000D3CFB" w:rsidRDefault="00E93C09" w:rsidP="00A95C22">
            <w:pPr>
              <w:pStyle w:val="TAH"/>
            </w:pPr>
            <w:r w:rsidRPr="000D3CFB">
              <w:t>5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A44CD15" w14:textId="77777777" w:rsidR="00E93C09" w:rsidRPr="000D3CFB" w:rsidRDefault="00E93C09" w:rsidP="00A95C22">
            <w:pPr>
              <w:pStyle w:val="TAH"/>
            </w:pPr>
            <w:r w:rsidRPr="000D3CFB">
              <w:t>6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C7C52ED" w14:textId="77777777" w:rsidR="00E93C09" w:rsidRPr="000D3CFB" w:rsidRDefault="00E93C09" w:rsidP="00A95C22">
            <w:pPr>
              <w:pStyle w:val="TAH"/>
            </w:pPr>
            <w:r w:rsidRPr="000D3CFB">
              <w:t>7</w:t>
            </w:r>
          </w:p>
        </w:tc>
      </w:tr>
      <w:tr w:rsidR="00E93C09" w:rsidRPr="000D3CFB" w14:paraId="28B440BF" w14:textId="77777777" w:rsidTr="00A95C22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423A7FDF" w14:textId="77777777" w:rsidR="00E93C09" w:rsidRPr="000D3CFB" w:rsidRDefault="00E93C09" w:rsidP="00A95C22">
            <w:pPr>
              <w:pStyle w:val="TAC"/>
            </w:pPr>
            <w:r w:rsidRPr="000D3CFB">
              <w:t>0 – 15</w:t>
            </w:r>
          </w:p>
        </w:tc>
        <w:tc>
          <w:tcPr>
            <w:tcW w:w="570" w:type="pct"/>
            <w:vAlign w:val="center"/>
          </w:tcPr>
          <w:p w14:paraId="5948605B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0E95FFA4" wp14:editId="2B7CE376">
                  <wp:extent cx="314325" cy="257175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8A574CD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12EF823" wp14:editId="31F2417D">
                  <wp:extent cx="304800" cy="257175"/>
                  <wp:effectExtent l="0" t="0" r="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E7EABFA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35C72C1B" wp14:editId="34F3DD87">
                  <wp:extent cx="314325" cy="257175"/>
                  <wp:effectExtent l="0" t="0" r="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C983E95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0A865618" wp14:editId="5EA18639">
                  <wp:extent cx="314325" cy="257175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67A5ACC6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5A718B0" wp14:editId="266B0BEE">
                  <wp:extent cx="419100" cy="257175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9E20F2E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3B563D4" wp14:editId="10C3A8F7">
                  <wp:extent cx="390525" cy="257175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06D3D17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3D35C367" wp14:editId="52961EAF">
                  <wp:extent cx="419100" cy="257175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09CD6BFB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6423F85D" wp14:editId="52FBEAFD">
                  <wp:extent cx="419100" cy="257175"/>
                  <wp:effectExtent l="0" t="0" r="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0D3CFB" w14:paraId="0B30A023" w14:textId="77777777" w:rsidTr="00A95C22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26249A95" w14:textId="77777777" w:rsidR="00E93C09" w:rsidRPr="000D3CFB" w:rsidRDefault="00E93C09" w:rsidP="00A95C22">
            <w:pPr>
              <w:pStyle w:val="TAH"/>
            </w:pPr>
            <w:r w:rsidRPr="000D3CFB">
              <w:rPr>
                <w:noProof/>
                <w:lang w:eastAsia="en-US"/>
              </w:rPr>
              <w:drawing>
                <wp:inline distT="0" distB="0" distL="0" distR="0" wp14:anchorId="2572D8A2" wp14:editId="41ED87D5">
                  <wp:extent cx="114300" cy="190500"/>
                  <wp:effectExtent l="0" t="0" r="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4B0CA2" w14:textId="77777777" w:rsidR="00E93C09" w:rsidRPr="000D3CFB" w:rsidRDefault="00E93C09" w:rsidP="00A95C22">
            <w:pPr>
              <w:pStyle w:val="TAH"/>
            </w:pPr>
            <w:r w:rsidRPr="000D3CFB">
              <w:rPr>
                <w:noProof/>
                <w:lang w:eastAsia="en-US"/>
              </w:rPr>
              <w:drawing>
                <wp:inline distT="0" distB="0" distL="0" distR="0" wp14:anchorId="5080CD12" wp14:editId="78480B72">
                  <wp:extent cx="123825" cy="190500"/>
                  <wp:effectExtent l="0" t="0" r="0" b="0"/>
                  <wp:docPr id="1415" name="Picture 1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0D3CFB" w14:paraId="77D9E656" w14:textId="77777777" w:rsidTr="00A95C22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37C06CD" w14:textId="77777777" w:rsidR="00E93C09" w:rsidRPr="000D3CFB" w:rsidRDefault="00E93C09" w:rsidP="00A95C22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81DC722" w14:textId="77777777" w:rsidR="00E93C09" w:rsidRPr="000D3CFB" w:rsidRDefault="00E93C09" w:rsidP="00A95C22">
            <w:pPr>
              <w:pStyle w:val="TAH"/>
            </w:pPr>
            <w:r w:rsidRPr="000D3CFB">
              <w:t>8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96D22F8" w14:textId="77777777" w:rsidR="00E93C09" w:rsidRPr="000D3CFB" w:rsidRDefault="00E93C09" w:rsidP="00A95C22">
            <w:pPr>
              <w:pStyle w:val="TAH"/>
            </w:pPr>
            <w:r w:rsidRPr="000D3CFB">
              <w:t>9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AE33FBE" w14:textId="77777777" w:rsidR="00E93C09" w:rsidRPr="000D3CFB" w:rsidRDefault="00E93C09" w:rsidP="00A95C22">
            <w:pPr>
              <w:pStyle w:val="TAH"/>
            </w:pPr>
            <w:r w:rsidRPr="000D3CFB">
              <w:t>10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B10FF9D" w14:textId="77777777" w:rsidR="00E93C09" w:rsidRPr="000D3CFB" w:rsidRDefault="00E93C09" w:rsidP="00A95C22">
            <w:pPr>
              <w:pStyle w:val="TAH"/>
            </w:pPr>
            <w:r w:rsidRPr="000D3CFB">
              <w:t>11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62B0E96" w14:textId="77777777" w:rsidR="00E93C09" w:rsidRPr="000D3CFB" w:rsidRDefault="00E93C09" w:rsidP="00A95C22">
            <w:pPr>
              <w:pStyle w:val="TAH"/>
            </w:pPr>
            <w:r w:rsidRPr="000D3CFB">
              <w:t>12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CDB878E" w14:textId="77777777" w:rsidR="00E93C09" w:rsidRPr="000D3CFB" w:rsidRDefault="00E93C09" w:rsidP="00A95C22">
            <w:pPr>
              <w:pStyle w:val="TAH"/>
            </w:pPr>
            <w:r w:rsidRPr="000D3CFB">
              <w:t>13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CEC1E1D" w14:textId="77777777" w:rsidR="00E93C09" w:rsidRPr="000D3CFB" w:rsidRDefault="00E93C09" w:rsidP="00A95C22">
            <w:pPr>
              <w:pStyle w:val="TAH"/>
            </w:pPr>
            <w:r w:rsidRPr="000D3CFB">
              <w:t>14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94C1BF8" w14:textId="77777777" w:rsidR="00E93C09" w:rsidRPr="000D3CFB" w:rsidRDefault="00E93C09" w:rsidP="00A95C22">
            <w:pPr>
              <w:pStyle w:val="TAH"/>
            </w:pPr>
            <w:r w:rsidRPr="000D3CFB">
              <w:t>15</w:t>
            </w:r>
          </w:p>
        </w:tc>
      </w:tr>
      <w:tr w:rsidR="00E93C09" w:rsidRPr="000D3CFB" w14:paraId="3332E421" w14:textId="77777777" w:rsidTr="00A95C22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7D666B26" w14:textId="77777777" w:rsidR="00E93C09" w:rsidRPr="000D3CFB" w:rsidRDefault="00E93C09" w:rsidP="00A95C22">
            <w:pPr>
              <w:pStyle w:val="TAC"/>
            </w:pPr>
            <w:r w:rsidRPr="000D3CFB">
              <w:t>0 - 15</w:t>
            </w:r>
          </w:p>
        </w:tc>
        <w:tc>
          <w:tcPr>
            <w:tcW w:w="570" w:type="pct"/>
            <w:vAlign w:val="center"/>
          </w:tcPr>
          <w:p w14:paraId="5D297F06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EEC016E" wp14:editId="3EFFE441">
                  <wp:extent cx="419100" cy="257175"/>
                  <wp:effectExtent l="0" t="0" r="0" b="0"/>
                  <wp:docPr id="1416" name="Picture 1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BFAEA84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9E45EDC" wp14:editId="4918288A">
                  <wp:extent cx="419100" cy="257175"/>
                  <wp:effectExtent l="0" t="0" r="0" b="0"/>
                  <wp:docPr id="1417" name="Picture 1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4037B8F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3ED81179" wp14:editId="0223128C">
                  <wp:extent cx="419100" cy="257175"/>
                  <wp:effectExtent l="0" t="0" r="0" b="0"/>
                  <wp:docPr id="1418" name="Picture 1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14A7D9DE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168B3232" wp14:editId="75115785">
                  <wp:extent cx="419100" cy="257175"/>
                  <wp:effectExtent l="0" t="0" r="0" b="0"/>
                  <wp:docPr id="1419" name="Picture 1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65DE6FA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3557725E" wp14:editId="76CB4D19">
                  <wp:extent cx="419100" cy="257175"/>
                  <wp:effectExtent l="0" t="0" r="0" b="0"/>
                  <wp:docPr id="1420" name="Picture 1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B72C9AE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7059A6D3" wp14:editId="3A61D87A">
                  <wp:extent cx="419100" cy="257175"/>
                  <wp:effectExtent l="0" t="0" r="0" b="0"/>
                  <wp:docPr id="1421" name="Picture 1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DAFEF47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56BA827B" wp14:editId="4C2C916F">
                  <wp:extent cx="419100" cy="257175"/>
                  <wp:effectExtent l="0" t="0" r="0" b="0"/>
                  <wp:docPr id="1422" name="Picture 1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17B532E" w14:textId="77777777" w:rsidR="00E93C09" w:rsidRPr="000D3CFB" w:rsidRDefault="00E93C09" w:rsidP="00A95C22">
            <w:pPr>
              <w:pStyle w:val="TAC"/>
            </w:pPr>
            <w:r w:rsidRPr="000D3CFB">
              <w:rPr>
                <w:noProof/>
                <w:position w:val="-16"/>
                <w:lang w:eastAsia="en-US"/>
              </w:rPr>
              <w:drawing>
                <wp:inline distT="0" distB="0" distL="0" distR="0" wp14:anchorId="64D4269D" wp14:editId="39DA4654">
                  <wp:extent cx="419100" cy="257175"/>
                  <wp:effectExtent l="0" t="0" r="0" b="0"/>
                  <wp:docPr id="1423" name="Picture 1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0D3CFB" w14:paraId="723D05A8" w14:textId="77777777" w:rsidTr="00A95C22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4266865A" w14:textId="77777777" w:rsidR="00E93C09" w:rsidRPr="000D3CFB" w:rsidRDefault="00E93C09" w:rsidP="00A95C22">
            <w:pPr>
              <w:pStyle w:val="TAC"/>
            </w:pPr>
            <w:r w:rsidRPr="000D3CFB">
              <w:t xml:space="preserve">where </w:t>
            </w:r>
            <w:r w:rsidRPr="000D3CFB">
              <w:rPr>
                <w:noProof/>
                <w:position w:val="-28"/>
                <w:lang w:eastAsia="en-US"/>
              </w:rPr>
              <w:drawing>
                <wp:inline distT="0" distB="0" distL="0" distR="0" wp14:anchorId="05C8D092" wp14:editId="03F63288">
                  <wp:extent cx="1000125" cy="419100"/>
                  <wp:effectExtent l="0" t="0" r="0" b="0"/>
                  <wp:docPr id="1424" name="Picture 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A62A42" w14:textId="77777777" w:rsidR="00E93C09" w:rsidRDefault="00E93C09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E93C09" w:rsidSect="006D5754">
      <w:headerReference w:type="even" r:id="rId45"/>
      <w:foot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5168B" w:rsidRDefault="0065168B">
      <w:pPr>
        <w:spacing w:after="0"/>
      </w:pPr>
      <w:r>
        <w:separator/>
      </w:r>
    </w:p>
  </w:endnote>
  <w:endnote w:type="continuationSeparator" w:id="0">
    <w:p w14:paraId="383D8F64" w14:textId="77777777" w:rsidR="0065168B" w:rsidRDefault="006516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5168B" w:rsidRDefault="006516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5168B" w:rsidRDefault="00651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5168B" w:rsidRDefault="0065168B">
      <w:pPr>
        <w:spacing w:after="0"/>
      </w:pPr>
      <w:r>
        <w:separator/>
      </w:r>
    </w:p>
  </w:footnote>
  <w:footnote w:type="continuationSeparator" w:id="0">
    <w:p w14:paraId="5C20C51E" w14:textId="77777777" w:rsidR="0065168B" w:rsidRDefault="006516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5168B" w:rsidRDefault="006516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52C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52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52C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oleObject" Target="embeddings/oleObject5.bin"/><Relationship Id="rId39" Type="http://schemas.openxmlformats.org/officeDocument/2006/relationships/image" Target="media/image26.wmf"/><Relationship Id="rId21" Type="http://schemas.openxmlformats.org/officeDocument/2006/relationships/image" Target="media/image10.wmf"/><Relationship Id="rId34" Type="http://schemas.openxmlformats.org/officeDocument/2006/relationships/image" Target="media/image21.wmf"/><Relationship Id="rId42" Type="http://schemas.openxmlformats.org/officeDocument/2006/relationships/image" Target="media/image29.wmf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4.bin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image" Target="media/image27.wmf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8.wmf"/><Relationship Id="rId44" Type="http://schemas.openxmlformats.org/officeDocument/2006/relationships/image" Target="media/image31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image" Target="media/image30.wmf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33" Type="http://schemas.openxmlformats.org/officeDocument/2006/relationships/image" Target="media/image20.wmf"/><Relationship Id="rId38" Type="http://schemas.openxmlformats.org/officeDocument/2006/relationships/image" Target="media/image25.wmf"/><Relationship Id="rId46" Type="http://schemas.openxmlformats.org/officeDocument/2006/relationships/footer" Target="footer1.xml"/><Relationship Id="rId20" Type="http://schemas.openxmlformats.org/officeDocument/2006/relationships/image" Target="media/image9.wmf"/><Relationship Id="rId41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9F3EA89-A1C6-428D-8F9E-ACBEE7FF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1373</Words>
  <Characters>7862</Characters>
  <Application>Microsoft Office Word</Application>
  <DocSecurity>0</DocSecurity>
  <Lines>65</Lines>
  <Paragraphs>18</Paragraphs>
  <ScaleCrop>false</ScaleCrop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2020-02-14T14:14:00Z</dcterms:modified>
</cp:coreProperties>
</file>